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F7034" w14:textId="1BA4507B" w:rsidR="009C15FE" w:rsidRPr="009C15FE" w:rsidRDefault="009C15FE" w:rsidP="009C15FE">
      <w:pPr>
        <w:shd w:val="clear" w:color="auto" w:fill="FFFFFF"/>
        <w:spacing w:after="0" w:line="240" w:lineRule="auto"/>
        <w:jc w:val="center"/>
        <w:textAlignment w:val="baseline"/>
        <w:rPr>
          <w:rFonts w:ascii="Arial" w:eastAsia="Times New Roman" w:hAnsi="Arial" w:cs="Arial"/>
          <w:b/>
          <w:bCs/>
          <w:color w:val="C00000"/>
          <w:kern w:val="0"/>
          <w:sz w:val="28"/>
          <w:szCs w:val="28"/>
          <w14:ligatures w14:val="none"/>
        </w:rPr>
      </w:pPr>
      <w:r w:rsidRPr="009C15FE">
        <w:rPr>
          <w:rFonts w:ascii="Arial" w:eastAsia="Times New Roman" w:hAnsi="Arial" w:cs="Arial"/>
          <w:b/>
          <w:bCs/>
          <w:color w:val="C00000"/>
          <w:kern w:val="0"/>
          <w:sz w:val="28"/>
          <w:szCs w:val="28"/>
          <w14:ligatures w14:val="none"/>
        </w:rPr>
        <w:t>East Bay Youth Football &amp; Cheer Conference (EBYFC)</w:t>
      </w:r>
    </w:p>
    <w:p w14:paraId="79704A16" w14:textId="63E0A88B" w:rsidR="009C15FE" w:rsidRPr="009C15FE" w:rsidRDefault="009C15FE" w:rsidP="009C15FE">
      <w:pPr>
        <w:shd w:val="clear" w:color="auto" w:fill="FFFFFF"/>
        <w:spacing w:after="0" w:line="240" w:lineRule="auto"/>
        <w:jc w:val="center"/>
        <w:textAlignment w:val="baseline"/>
        <w:rPr>
          <w:rFonts w:ascii="Arial" w:eastAsia="Times New Roman" w:hAnsi="Arial" w:cs="Arial"/>
          <w:b/>
          <w:bCs/>
          <w:color w:val="002060"/>
          <w:kern w:val="0"/>
          <w:sz w:val="28"/>
          <w:szCs w:val="28"/>
          <w14:ligatures w14:val="none"/>
        </w:rPr>
      </w:pPr>
      <w:r w:rsidRPr="009C15FE">
        <w:rPr>
          <w:rFonts w:ascii="Arial" w:eastAsia="Times New Roman" w:hAnsi="Arial" w:cs="Arial"/>
          <w:b/>
          <w:bCs/>
          <w:color w:val="002060"/>
          <w:kern w:val="0"/>
          <w:sz w:val="28"/>
          <w:szCs w:val="28"/>
          <w14:ligatures w14:val="none"/>
        </w:rPr>
        <w:t>Volunteer Background Check Process</w:t>
      </w:r>
    </w:p>
    <w:p w14:paraId="583FA4D8" w14:textId="77777777" w:rsidR="00E72C31" w:rsidRDefault="00E72C31"/>
    <w:p w14:paraId="2C7C5780" w14:textId="77777777" w:rsidR="009C15FE" w:rsidRPr="009C15FE" w:rsidRDefault="009C15FE" w:rsidP="009C15FE">
      <w:pPr>
        <w:spacing w:after="0" w:line="240" w:lineRule="auto"/>
        <w:jc w:val="both"/>
        <w:rPr>
          <w:rFonts w:ascii="Arial" w:hAnsi="Arial" w:cs="Arial"/>
          <w:b/>
          <w:bCs/>
        </w:rPr>
      </w:pPr>
      <w:r w:rsidRPr="009C15FE">
        <w:rPr>
          <w:rFonts w:ascii="Arial" w:hAnsi="Arial" w:cs="Arial"/>
          <w:b/>
          <w:bCs/>
        </w:rPr>
        <w:t>Our Commitment to Youth Safety</w:t>
      </w:r>
    </w:p>
    <w:p w14:paraId="559DA242" w14:textId="77777777" w:rsidR="009C15FE" w:rsidRPr="009C15FE" w:rsidRDefault="009C15FE" w:rsidP="009C15FE">
      <w:pPr>
        <w:spacing w:after="0" w:line="240" w:lineRule="auto"/>
        <w:jc w:val="both"/>
        <w:rPr>
          <w:rFonts w:ascii="Arial" w:hAnsi="Arial" w:cs="Arial"/>
        </w:rPr>
      </w:pPr>
      <w:r w:rsidRPr="009C15FE">
        <w:rPr>
          <w:rFonts w:ascii="Arial" w:hAnsi="Arial" w:cs="Arial"/>
        </w:rPr>
        <w:t>The East Bay Youth Football &amp; Cheer Conference is committed to providing a safe, positive, and supportive environment for all youth participants. To support this commitment, the conference requires background screening for volunteers who work directly with athletes.</w:t>
      </w:r>
    </w:p>
    <w:p w14:paraId="1B6691C0" w14:textId="77777777" w:rsidR="009C15FE" w:rsidRPr="009C15FE" w:rsidRDefault="009C15FE" w:rsidP="009C15FE">
      <w:pPr>
        <w:spacing w:after="0" w:line="240" w:lineRule="auto"/>
        <w:jc w:val="both"/>
        <w:rPr>
          <w:rFonts w:ascii="Arial" w:hAnsi="Arial" w:cs="Arial"/>
        </w:rPr>
      </w:pPr>
    </w:p>
    <w:p w14:paraId="48F22913" w14:textId="77777777" w:rsidR="009C15FE" w:rsidRPr="009C15FE" w:rsidRDefault="009C15FE" w:rsidP="009C15FE">
      <w:pPr>
        <w:spacing w:after="0" w:line="240" w:lineRule="auto"/>
        <w:jc w:val="both"/>
        <w:rPr>
          <w:rFonts w:ascii="Arial" w:hAnsi="Arial" w:cs="Arial"/>
        </w:rPr>
      </w:pPr>
      <w:r w:rsidRPr="009C15FE">
        <w:rPr>
          <w:rFonts w:ascii="Arial" w:hAnsi="Arial" w:cs="Arial"/>
        </w:rPr>
        <w:t>This process helps ensure that individuals serving in leadership or supervisory roles meet the standards necessary to safely support our youth programs.</w:t>
      </w:r>
    </w:p>
    <w:p w14:paraId="27E73271" w14:textId="77777777" w:rsidR="009C15FE" w:rsidRPr="009C15FE" w:rsidRDefault="009C15FE" w:rsidP="009C15FE">
      <w:pPr>
        <w:spacing w:after="0" w:line="240" w:lineRule="auto"/>
        <w:jc w:val="both"/>
        <w:rPr>
          <w:rFonts w:ascii="Arial" w:hAnsi="Arial" w:cs="Arial"/>
        </w:rPr>
      </w:pPr>
    </w:p>
    <w:p w14:paraId="6B86D212" w14:textId="77777777" w:rsidR="009C15FE" w:rsidRPr="009C15FE" w:rsidRDefault="009C15FE" w:rsidP="009C15FE">
      <w:pPr>
        <w:spacing w:after="0" w:line="240" w:lineRule="auto"/>
        <w:jc w:val="both"/>
        <w:rPr>
          <w:rFonts w:ascii="Arial" w:hAnsi="Arial" w:cs="Arial"/>
          <w:b/>
          <w:bCs/>
        </w:rPr>
      </w:pPr>
      <w:r w:rsidRPr="009C15FE">
        <w:rPr>
          <w:rFonts w:ascii="Arial" w:hAnsi="Arial" w:cs="Arial"/>
          <w:b/>
          <w:bCs/>
        </w:rPr>
        <w:t>Who Must Complete a Background Check</w:t>
      </w:r>
    </w:p>
    <w:p w14:paraId="63BE69C7" w14:textId="77777777" w:rsidR="009C15FE" w:rsidRPr="009C15FE" w:rsidRDefault="009C15FE" w:rsidP="009C15FE">
      <w:pPr>
        <w:spacing w:after="0" w:line="240" w:lineRule="auto"/>
        <w:jc w:val="both"/>
        <w:rPr>
          <w:rFonts w:ascii="Arial" w:hAnsi="Arial" w:cs="Arial"/>
        </w:rPr>
      </w:pPr>
      <w:r w:rsidRPr="009C15FE">
        <w:rPr>
          <w:rFonts w:ascii="Arial" w:hAnsi="Arial" w:cs="Arial"/>
        </w:rPr>
        <w:t>Background screening is required for volunteers who have direct or supervisory contact with youth participants. This typically includes:</w:t>
      </w:r>
    </w:p>
    <w:p w14:paraId="0C89DB39"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 Head Coaches  </w:t>
      </w:r>
    </w:p>
    <w:p w14:paraId="1FABC910"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 Assistant Coaches  </w:t>
      </w:r>
    </w:p>
    <w:p w14:paraId="1C4D3CDD" w14:textId="3E54F923" w:rsidR="009C15FE" w:rsidRPr="009C15FE" w:rsidRDefault="009C15FE" w:rsidP="009C15FE">
      <w:pPr>
        <w:spacing w:after="0" w:line="240" w:lineRule="auto"/>
        <w:ind w:firstLine="720"/>
        <w:jc w:val="both"/>
        <w:rPr>
          <w:rFonts w:ascii="Arial" w:hAnsi="Arial" w:cs="Arial"/>
        </w:rPr>
      </w:pPr>
      <w:r w:rsidRPr="009C15FE">
        <w:rPr>
          <w:rFonts w:ascii="Arial" w:hAnsi="Arial" w:cs="Arial"/>
        </w:rPr>
        <w:t>- Team Managers</w:t>
      </w:r>
      <w:r>
        <w:rPr>
          <w:rFonts w:ascii="Arial" w:hAnsi="Arial" w:cs="Arial"/>
        </w:rPr>
        <w:t xml:space="preserve"> / Team Moms</w:t>
      </w:r>
      <w:r w:rsidRPr="009C15FE">
        <w:rPr>
          <w:rFonts w:ascii="Arial" w:hAnsi="Arial" w:cs="Arial"/>
        </w:rPr>
        <w:t xml:space="preserve">  </w:t>
      </w:r>
    </w:p>
    <w:p w14:paraId="5A2499CA" w14:textId="6F4599F9" w:rsidR="009C15FE" w:rsidRPr="009C15FE" w:rsidRDefault="009C15FE" w:rsidP="009C15FE">
      <w:pPr>
        <w:spacing w:after="0" w:line="240" w:lineRule="auto"/>
        <w:ind w:firstLine="720"/>
        <w:jc w:val="both"/>
        <w:rPr>
          <w:rFonts w:ascii="Arial" w:hAnsi="Arial" w:cs="Arial"/>
        </w:rPr>
      </w:pPr>
      <w:r w:rsidRPr="009C15FE">
        <w:rPr>
          <w:rFonts w:ascii="Arial" w:hAnsi="Arial" w:cs="Arial"/>
        </w:rPr>
        <w:t xml:space="preserve">- </w:t>
      </w:r>
      <w:r>
        <w:rPr>
          <w:rFonts w:ascii="Arial" w:hAnsi="Arial" w:cs="Arial"/>
        </w:rPr>
        <w:t xml:space="preserve">All Organization Executive </w:t>
      </w:r>
      <w:r w:rsidRPr="009C15FE">
        <w:rPr>
          <w:rFonts w:ascii="Arial" w:hAnsi="Arial" w:cs="Arial"/>
        </w:rPr>
        <w:t xml:space="preserve">Board Members </w:t>
      </w:r>
    </w:p>
    <w:p w14:paraId="492CBA5E"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 Team staff or volunteers regularly interacting with players</w:t>
      </w:r>
    </w:p>
    <w:p w14:paraId="53F675C6" w14:textId="77777777" w:rsidR="009C15FE" w:rsidRPr="009C15FE" w:rsidRDefault="009C15FE" w:rsidP="009C15FE">
      <w:pPr>
        <w:spacing w:after="0" w:line="240" w:lineRule="auto"/>
        <w:jc w:val="both"/>
        <w:rPr>
          <w:rFonts w:ascii="Arial" w:hAnsi="Arial" w:cs="Arial"/>
        </w:rPr>
      </w:pPr>
    </w:p>
    <w:p w14:paraId="31110DAA" w14:textId="77777777" w:rsidR="009C15FE" w:rsidRPr="009C15FE" w:rsidRDefault="009C15FE" w:rsidP="009C15FE">
      <w:pPr>
        <w:spacing w:after="0" w:line="240" w:lineRule="auto"/>
        <w:jc w:val="both"/>
        <w:rPr>
          <w:rFonts w:ascii="Arial" w:hAnsi="Arial" w:cs="Arial"/>
        </w:rPr>
      </w:pPr>
      <w:r w:rsidRPr="009C15FE">
        <w:rPr>
          <w:rFonts w:ascii="Arial" w:hAnsi="Arial" w:cs="Arial"/>
        </w:rPr>
        <w:t>Volunteers assisting with activities such as concessions, event setup, or other roles without direct youth supervision may not be required to complete the screening.</w:t>
      </w:r>
    </w:p>
    <w:p w14:paraId="1898182E" w14:textId="77777777" w:rsidR="009C15FE" w:rsidRPr="009C15FE" w:rsidRDefault="009C15FE" w:rsidP="009C15FE">
      <w:pPr>
        <w:spacing w:after="0" w:line="240" w:lineRule="auto"/>
        <w:rPr>
          <w:rFonts w:ascii="Arial" w:hAnsi="Arial" w:cs="Arial"/>
        </w:rPr>
      </w:pPr>
    </w:p>
    <w:p w14:paraId="1DE45E6D" w14:textId="77777777" w:rsidR="009C15FE" w:rsidRPr="009C15FE" w:rsidRDefault="009C15FE" w:rsidP="009C15FE">
      <w:pPr>
        <w:spacing w:after="0" w:line="240" w:lineRule="auto"/>
        <w:jc w:val="both"/>
        <w:rPr>
          <w:rFonts w:ascii="Arial" w:hAnsi="Arial" w:cs="Arial"/>
          <w:b/>
          <w:bCs/>
        </w:rPr>
      </w:pPr>
      <w:r w:rsidRPr="009C15FE">
        <w:rPr>
          <w:rFonts w:ascii="Arial" w:hAnsi="Arial" w:cs="Arial"/>
          <w:b/>
          <w:bCs/>
        </w:rPr>
        <w:t>How the Background Check Works</w:t>
      </w:r>
    </w:p>
    <w:p w14:paraId="795D89C9" w14:textId="77777777" w:rsidR="009C15FE" w:rsidRPr="009C15FE" w:rsidRDefault="009C15FE" w:rsidP="009C15FE">
      <w:pPr>
        <w:spacing w:after="0" w:line="240" w:lineRule="auto"/>
        <w:jc w:val="both"/>
        <w:rPr>
          <w:rFonts w:ascii="Arial" w:hAnsi="Arial" w:cs="Arial"/>
        </w:rPr>
      </w:pPr>
      <w:r w:rsidRPr="009C15FE">
        <w:rPr>
          <w:rFonts w:ascii="Arial" w:hAnsi="Arial" w:cs="Arial"/>
        </w:rPr>
        <w:t>EBYFC utilizes the California Department of Justice Live Scan system to conduct fingerprint-based background checks. This system checks criminal history records through both:</w:t>
      </w:r>
    </w:p>
    <w:p w14:paraId="6D5CEE24"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 The California Department of Justice (DOJ)  </w:t>
      </w:r>
    </w:p>
    <w:p w14:paraId="2128D969"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 The Federal Bureau of Investigation (FBI)</w:t>
      </w:r>
    </w:p>
    <w:p w14:paraId="502AEB08" w14:textId="77777777" w:rsidR="009C15FE" w:rsidRDefault="009C15FE" w:rsidP="009C15FE">
      <w:pPr>
        <w:spacing w:after="0" w:line="240" w:lineRule="auto"/>
        <w:jc w:val="both"/>
        <w:rPr>
          <w:rFonts w:ascii="Arial" w:hAnsi="Arial" w:cs="Arial"/>
        </w:rPr>
      </w:pPr>
    </w:p>
    <w:p w14:paraId="46AA48E1" w14:textId="6CD8B1D3" w:rsidR="009C15FE" w:rsidRPr="009C15FE" w:rsidRDefault="009C15FE" w:rsidP="009C15FE">
      <w:pPr>
        <w:spacing w:after="0" w:line="240" w:lineRule="auto"/>
        <w:jc w:val="both"/>
        <w:rPr>
          <w:rFonts w:ascii="Arial" w:hAnsi="Arial" w:cs="Arial"/>
        </w:rPr>
      </w:pPr>
      <w:r w:rsidRPr="009C15FE">
        <w:rPr>
          <w:rFonts w:ascii="Arial" w:hAnsi="Arial" w:cs="Arial"/>
        </w:rPr>
        <w:t>Fingerprint-based checks are considered the most reliable form of background screening and are commonly used by schools, youth organizations, and volunteer programs.</w:t>
      </w:r>
    </w:p>
    <w:p w14:paraId="0DBAC2B9" w14:textId="77777777" w:rsidR="009C15FE" w:rsidRPr="009C15FE" w:rsidRDefault="009C15FE" w:rsidP="009C15FE">
      <w:pPr>
        <w:spacing w:after="0" w:line="240" w:lineRule="auto"/>
        <w:jc w:val="both"/>
        <w:rPr>
          <w:rFonts w:ascii="Arial" w:hAnsi="Arial" w:cs="Arial"/>
        </w:rPr>
      </w:pPr>
    </w:p>
    <w:p w14:paraId="7328B43A" w14:textId="77777777" w:rsidR="009C15FE" w:rsidRPr="009C15FE" w:rsidRDefault="009C15FE" w:rsidP="009C15FE">
      <w:pPr>
        <w:spacing w:after="0" w:line="240" w:lineRule="auto"/>
        <w:jc w:val="both"/>
        <w:rPr>
          <w:rFonts w:ascii="Arial" w:hAnsi="Arial" w:cs="Arial"/>
          <w:b/>
          <w:bCs/>
        </w:rPr>
      </w:pPr>
      <w:r w:rsidRPr="009C15FE">
        <w:rPr>
          <w:rFonts w:ascii="Arial" w:hAnsi="Arial" w:cs="Arial"/>
          <w:b/>
          <w:bCs/>
        </w:rPr>
        <w:t>Step 1 – Receive Required Forms</w:t>
      </w:r>
    </w:p>
    <w:p w14:paraId="6AD655AE" w14:textId="67C522B9" w:rsidR="009C15FE" w:rsidRPr="009C15FE" w:rsidRDefault="009C15FE" w:rsidP="009C15FE">
      <w:pPr>
        <w:spacing w:after="0" w:line="240" w:lineRule="auto"/>
        <w:jc w:val="both"/>
        <w:rPr>
          <w:rFonts w:ascii="Arial" w:hAnsi="Arial" w:cs="Arial"/>
        </w:rPr>
      </w:pPr>
      <w:r w:rsidRPr="009C15FE">
        <w:rPr>
          <w:rFonts w:ascii="Arial" w:hAnsi="Arial" w:cs="Arial"/>
        </w:rPr>
        <w:t xml:space="preserve">Volunteers will be provided </w:t>
      </w:r>
      <w:r>
        <w:rPr>
          <w:rFonts w:ascii="Arial" w:hAnsi="Arial" w:cs="Arial"/>
        </w:rPr>
        <w:t xml:space="preserve">with </w:t>
      </w:r>
      <w:r w:rsidRPr="009C15FE">
        <w:rPr>
          <w:rFonts w:ascii="Arial" w:hAnsi="Arial" w:cs="Arial"/>
        </w:rPr>
        <w:t>two documents:</w:t>
      </w:r>
    </w:p>
    <w:p w14:paraId="4B47C500"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1. Request for Live Scan Service (BCIA 8016)  </w:t>
      </w:r>
    </w:p>
    <w:p w14:paraId="1B5D77CE" w14:textId="7A06DE06" w:rsidR="009C15FE" w:rsidRPr="009C15FE" w:rsidRDefault="009C15FE" w:rsidP="009C15FE">
      <w:pPr>
        <w:spacing w:after="0" w:line="240" w:lineRule="auto"/>
        <w:ind w:left="720"/>
        <w:jc w:val="both"/>
        <w:rPr>
          <w:rFonts w:ascii="Arial" w:hAnsi="Arial" w:cs="Arial"/>
        </w:rPr>
      </w:pPr>
      <w:r w:rsidRPr="009C15FE">
        <w:rPr>
          <w:rFonts w:ascii="Arial" w:hAnsi="Arial" w:cs="Arial"/>
        </w:rPr>
        <w:t>This form allows a Live Scan provider to electronically submit fingerprints to the Department of Justice.</w:t>
      </w:r>
    </w:p>
    <w:p w14:paraId="390CB9C5"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 xml:space="preserve">2. </w:t>
      </w:r>
      <w:proofErr w:type="spellStart"/>
      <w:r w:rsidRPr="009C15FE">
        <w:rPr>
          <w:rFonts w:ascii="Arial" w:hAnsi="Arial" w:cs="Arial"/>
        </w:rPr>
        <w:t>CalVECHS</w:t>
      </w:r>
      <w:proofErr w:type="spellEnd"/>
      <w:r w:rsidRPr="009C15FE">
        <w:rPr>
          <w:rFonts w:ascii="Arial" w:hAnsi="Arial" w:cs="Arial"/>
        </w:rPr>
        <w:t xml:space="preserve"> Waiver Agreement (BCIA 9018)  </w:t>
      </w:r>
    </w:p>
    <w:p w14:paraId="383F7D07" w14:textId="003AB883" w:rsidR="009C15FE" w:rsidRPr="009C15FE" w:rsidRDefault="009C15FE" w:rsidP="009C15FE">
      <w:pPr>
        <w:spacing w:after="0" w:line="240" w:lineRule="auto"/>
        <w:ind w:left="720"/>
        <w:jc w:val="both"/>
        <w:rPr>
          <w:rFonts w:ascii="Arial" w:hAnsi="Arial" w:cs="Arial"/>
        </w:rPr>
      </w:pPr>
      <w:r w:rsidRPr="009C15FE">
        <w:rPr>
          <w:rFonts w:ascii="Arial" w:hAnsi="Arial" w:cs="Arial"/>
        </w:rPr>
        <w:t>This form authorizes the DOJ and FBI to release background check results to the conference.</w:t>
      </w:r>
    </w:p>
    <w:p w14:paraId="76AC53CD" w14:textId="77777777" w:rsidR="009C15FE" w:rsidRPr="009C15FE" w:rsidRDefault="009C15FE" w:rsidP="009C15FE">
      <w:pPr>
        <w:spacing w:after="0" w:line="240" w:lineRule="auto"/>
        <w:rPr>
          <w:rFonts w:ascii="Arial" w:hAnsi="Arial" w:cs="Arial"/>
        </w:rPr>
      </w:pPr>
    </w:p>
    <w:p w14:paraId="4C17CCA5" w14:textId="77777777" w:rsidR="009C15FE" w:rsidRPr="009C15FE" w:rsidRDefault="009C15FE" w:rsidP="009C15FE">
      <w:pPr>
        <w:spacing w:after="0" w:line="240" w:lineRule="auto"/>
        <w:jc w:val="both"/>
        <w:rPr>
          <w:rFonts w:ascii="Arial" w:hAnsi="Arial" w:cs="Arial"/>
        </w:rPr>
      </w:pPr>
      <w:r w:rsidRPr="009C15FE">
        <w:rPr>
          <w:rFonts w:ascii="Arial" w:hAnsi="Arial" w:cs="Arial"/>
        </w:rPr>
        <w:t xml:space="preserve">These forms are required under California law when conducting volunteer background checks through the </w:t>
      </w:r>
      <w:proofErr w:type="spellStart"/>
      <w:r w:rsidRPr="009C15FE">
        <w:rPr>
          <w:rFonts w:ascii="Arial" w:hAnsi="Arial" w:cs="Arial"/>
        </w:rPr>
        <w:t>CalVECHS</w:t>
      </w:r>
      <w:proofErr w:type="spellEnd"/>
      <w:r w:rsidRPr="009C15FE">
        <w:rPr>
          <w:rFonts w:ascii="Arial" w:hAnsi="Arial" w:cs="Arial"/>
        </w:rPr>
        <w:t xml:space="preserve"> program.</w:t>
      </w:r>
    </w:p>
    <w:p w14:paraId="4812A271" w14:textId="77777777" w:rsidR="009C15FE" w:rsidRPr="009C15FE" w:rsidRDefault="009C15FE" w:rsidP="009C15FE">
      <w:pPr>
        <w:spacing w:after="0" w:line="240" w:lineRule="auto"/>
        <w:jc w:val="both"/>
        <w:rPr>
          <w:rFonts w:ascii="Arial" w:hAnsi="Arial" w:cs="Arial"/>
        </w:rPr>
      </w:pPr>
    </w:p>
    <w:p w14:paraId="4EA7266A" w14:textId="77777777" w:rsidR="009C15FE" w:rsidRPr="009C15FE" w:rsidRDefault="009C15FE" w:rsidP="009C15FE">
      <w:pPr>
        <w:spacing w:after="0" w:line="240" w:lineRule="auto"/>
        <w:jc w:val="both"/>
        <w:rPr>
          <w:rFonts w:ascii="Arial" w:hAnsi="Arial" w:cs="Arial"/>
          <w:b/>
          <w:bCs/>
        </w:rPr>
      </w:pPr>
      <w:r w:rsidRPr="009C15FE">
        <w:rPr>
          <w:rFonts w:ascii="Arial" w:hAnsi="Arial" w:cs="Arial"/>
          <w:b/>
          <w:bCs/>
        </w:rPr>
        <w:t>Step 2 – Visit a Live Scan Location</w:t>
      </w:r>
    </w:p>
    <w:p w14:paraId="42D11480" w14:textId="4DC41573" w:rsidR="009C15FE" w:rsidRPr="009C15FE" w:rsidRDefault="009C15FE" w:rsidP="009C15FE">
      <w:pPr>
        <w:spacing w:after="0" w:line="240" w:lineRule="auto"/>
        <w:jc w:val="both"/>
        <w:rPr>
          <w:rFonts w:ascii="Arial" w:hAnsi="Arial" w:cs="Arial"/>
        </w:rPr>
      </w:pPr>
      <w:r w:rsidRPr="009C15FE">
        <w:rPr>
          <w:rFonts w:ascii="Arial" w:hAnsi="Arial" w:cs="Arial"/>
        </w:rPr>
        <w:t>Volunteers will take the Live Scan request form to an authorized Live Scan fingerprint provider.</w:t>
      </w:r>
      <w:r>
        <w:rPr>
          <w:rFonts w:ascii="Arial" w:hAnsi="Arial" w:cs="Arial"/>
        </w:rPr>
        <w:t xml:space="preserve"> </w:t>
      </w:r>
      <w:r w:rsidRPr="009C15FE">
        <w:rPr>
          <w:rFonts w:ascii="Arial" w:hAnsi="Arial" w:cs="Arial"/>
        </w:rPr>
        <w:t>At the Live Scan appointment:</w:t>
      </w:r>
    </w:p>
    <w:p w14:paraId="7460D3B6"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 Valid identification must be presented  </w:t>
      </w:r>
    </w:p>
    <w:p w14:paraId="41A6D112"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 Fingerprints are electronically captured  </w:t>
      </w:r>
    </w:p>
    <w:p w14:paraId="37AF855E" w14:textId="7677B1AB" w:rsidR="009C15FE" w:rsidRPr="009C15FE" w:rsidRDefault="009C15FE" w:rsidP="009C15FE">
      <w:pPr>
        <w:spacing w:after="0" w:line="240" w:lineRule="auto"/>
        <w:ind w:firstLine="720"/>
        <w:jc w:val="both"/>
        <w:rPr>
          <w:rFonts w:ascii="Arial" w:hAnsi="Arial" w:cs="Arial"/>
        </w:rPr>
      </w:pPr>
      <w:r w:rsidRPr="009C15FE">
        <w:rPr>
          <w:rFonts w:ascii="Arial" w:hAnsi="Arial" w:cs="Arial"/>
        </w:rPr>
        <w:t xml:space="preserve">- The Live Scan provider submits fingerprints to </w:t>
      </w:r>
      <w:r>
        <w:rPr>
          <w:rFonts w:ascii="Arial" w:hAnsi="Arial" w:cs="Arial"/>
        </w:rPr>
        <w:t xml:space="preserve">the </w:t>
      </w:r>
      <w:r w:rsidRPr="009C15FE">
        <w:rPr>
          <w:rFonts w:ascii="Arial" w:hAnsi="Arial" w:cs="Arial"/>
        </w:rPr>
        <w:t>DOJ</w:t>
      </w:r>
    </w:p>
    <w:p w14:paraId="639C3B37" w14:textId="77777777" w:rsidR="009C15FE" w:rsidRPr="009C15FE" w:rsidRDefault="009C15FE" w:rsidP="009C15FE">
      <w:pPr>
        <w:spacing w:after="0" w:line="240" w:lineRule="auto"/>
        <w:jc w:val="both"/>
        <w:rPr>
          <w:rFonts w:ascii="Arial" w:hAnsi="Arial" w:cs="Arial"/>
        </w:rPr>
      </w:pPr>
    </w:p>
    <w:p w14:paraId="7B98A589" w14:textId="47124DB6" w:rsidR="009C15FE" w:rsidRPr="009C15FE" w:rsidRDefault="009C15FE" w:rsidP="009C15FE">
      <w:pPr>
        <w:spacing w:after="0" w:line="240" w:lineRule="auto"/>
        <w:jc w:val="both"/>
        <w:rPr>
          <w:rFonts w:ascii="Arial" w:hAnsi="Arial" w:cs="Arial"/>
        </w:rPr>
      </w:pPr>
      <w:r w:rsidRPr="009C15FE">
        <w:rPr>
          <w:rFonts w:ascii="Arial" w:hAnsi="Arial" w:cs="Arial"/>
        </w:rPr>
        <w:t>Live Scan locations are widely available throughout California</w:t>
      </w:r>
      <w:r w:rsidR="003230FF">
        <w:rPr>
          <w:rFonts w:ascii="Arial" w:hAnsi="Arial" w:cs="Arial"/>
        </w:rPr>
        <w:t>,</w:t>
      </w:r>
      <w:r>
        <w:rPr>
          <w:rFonts w:ascii="Arial" w:hAnsi="Arial" w:cs="Arial"/>
        </w:rPr>
        <w:t xml:space="preserve"> or </w:t>
      </w:r>
      <w:r w:rsidR="003230FF">
        <w:rPr>
          <w:rFonts w:ascii="Arial" w:hAnsi="Arial" w:cs="Arial"/>
        </w:rPr>
        <w:t xml:space="preserve">you can use </w:t>
      </w:r>
      <w:r>
        <w:rPr>
          <w:rFonts w:ascii="Arial" w:hAnsi="Arial" w:cs="Arial"/>
        </w:rPr>
        <w:t>the mobile EBYFC vendor.</w:t>
      </w:r>
    </w:p>
    <w:p w14:paraId="2A1382F0" w14:textId="77777777" w:rsidR="009C15FE" w:rsidRPr="009C15FE" w:rsidRDefault="009C15FE" w:rsidP="009C15FE">
      <w:pPr>
        <w:spacing w:after="0" w:line="240" w:lineRule="auto"/>
        <w:jc w:val="both"/>
        <w:rPr>
          <w:rFonts w:ascii="Arial" w:hAnsi="Arial" w:cs="Arial"/>
        </w:rPr>
      </w:pPr>
    </w:p>
    <w:p w14:paraId="76F1CB6E" w14:textId="77777777" w:rsidR="009C15FE" w:rsidRPr="009C15FE" w:rsidRDefault="009C15FE" w:rsidP="009C15FE">
      <w:pPr>
        <w:spacing w:after="0" w:line="240" w:lineRule="auto"/>
        <w:jc w:val="both"/>
        <w:rPr>
          <w:rFonts w:ascii="Arial" w:hAnsi="Arial" w:cs="Arial"/>
          <w:b/>
          <w:bCs/>
        </w:rPr>
      </w:pPr>
      <w:r w:rsidRPr="009C15FE">
        <w:rPr>
          <w:rFonts w:ascii="Arial" w:hAnsi="Arial" w:cs="Arial"/>
          <w:b/>
          <w:bCs/>
        </w:rPr>
        <w:t>Step 3 – DOJ and FBI Review</w:t>
      </w:r>
    </w:p>
    <w:p w14:paraId="2D989215" w14:textId="77777777" w:rsidR="009C15FE" w:rsidRPr="009C15FE" w:rsidRDefault="009C15FE" w:rsidP="009C15FE">
      <w:pPr>
        <w:spacing w:after="0" w:line="240" w:lineRule="auto"/>
        <w:jc w:val="both"/>
        <w:rPr>
          <w:rFonts w:ascii="Arial" w:hAnsi="Arial" w:cs="Arial"/>
        </w:rPr>
      </w:pPr>
      <w:r w:rsidRPr="009C15FE">
        <w:rPr>
          <w:rFonts w:ascii="Arial" w:hAnsi="Arial" w:cs="Arial"/>
        </w:rPr>
        <w:t>After fingerprints are submitted:</w:t>
      </w:r>
    </w:p>
    <w:p w14:paraId="2C82C79B"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 The California DOJ reviews state criminal history records.</w:t>
      </w:r>
    </w:p>
    <w:p w14:paraId="30305422"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 The FBI reviews federal criminal history records.</w:t>
      </w:r>
    </w:p>
    <w:p w14:paraId="4918797D" w14:textId="77777777" w:rsidR="009C15FE" w:rsidRPr="009C15FE" w:rsidRDefault="009C15FE" w:rsidP="009C15FE">
      <w:pPr>
        <w:spacing w:after="0" w:line="240" w:lineRule="auto"/>
        <w:jc w:val="both"/>
        <w:rPr>
          <w:rFonts w:ascii="Arial" w:hAnsi="Arial" w:cs="Arial"/>
        </w:rPr>
      </w:pPr>
    </w:p>
    <w:p w14:paraId="277E9B7B" w14:textId="63AFA954" w:rsidR="009C15FE" w:rsidRPr="009C15FE" w:rsidRDefault="009C15FE" w:rsidP="009C15FE">
      <w:pPr>
        <w:spacing w:after="0" w:line="240" w:lineRule="auto"/>
        <w:jc w:val="both"/>
        <w:rPr>
          <w:rFonts w:ascii="Arial" w:hAnsi="Arial" w:cs="Arial"/>
        </w:rPr>
      </w:pPr>
      <w:r w:rsidRPr="009C15FE">
        <w:rPr>
          <w:rFonts w:ascii="Arial" w:hAnsi="Arial" w:cs="Arial"/>
        </w:rPr>
        <w:t>Results are transmitted securely to the conference's designated compliance representative.</w:t>
      </w:r>
      <w:r>
        <w:rPr>
          <w:rFonts w:ascii="Arial" w:hAnsi="Arial" w:cs="Arial"/>
        </w:rPr>
        <w:t xml:space="preserve"> </w:t>
      </w:r>
      <w:r w:rsidRPr="009C15FE">
        <w:rPr>
          <w:rFonts w:ascii="Arial" w:hAnsi="Arial" w:cs="Arial"/>
        </w:rPr>
        <w:t>Processing typically takes 24 hours to several days, depending on DOJ processing times.</w:t>
      </w:r>
    </w:p>
    <w:p w14:paraId="3F1F87F0" w14:textId="77777777" w:rsidR="009C15FE" w:rsidRPr="009C15FE" w:rsidRDefault="009C15FE" w:rsidP="009C15FE">
      <w:pPr>
        <w:spacing w:after="0" w:line="240" w:lineRule="auto"/>
        <w:rPr>
          <w:rFonts w:ascii="Arial" w:hAnsi="Arial" w:cs="Arial"/>
        </w:rPr>
      </w:pPr>
    </w:p>
    <w:p w14:paraId="3D9CB70B" w14:textId="77777777" w:rsidR="009C15FE" w:rsidRPr="009C15FE" w:rsidRDefault="009C15FE" w:rsidP="009C15FE">
      <w:pPr>
        <w:spacing w:after="0" w:line="240" w:lineRule="auto"/>
        <w:jc w:val="both"/>
        <w:rPr>
          <w:rFonts w:ascii="Arial" w:hAnsi="Arial" w:cs="Arial"/>
          <w:b/>
          <w:bCs/>
        </w:rPr>
      </w:pPr>
      <w:r w:rsidRPr="009C15FE">
        <w:rPr>
          <w:rFonts w:ascii="Arial" w:hAnsi="Arial" w:cs="Arial"/>
          <w:b/>
          <w:bCs/>
        </w:rPr>
        <w:t>Step 4 – Clearance Notification</w:t>
      </w:r>
    </w:p>
    <w:p w14:paraId="30DF4785" w14:textId="77777777" w:rsidR="009C15FE" w:rsidRPr="009C15FE" w:rsidRDefault="009C15FE" w:rsidP="009C15FE">
      <w:pPr>
        <w:spacing w:after="0" w:line="240" w:lineRule="auto"/>
        <w:jc w:val="both"/>
        <w:rPr>
          <w:rFonts w:ascii="Arial" w:hAnsi="Arial" w:cs="Arial"/>
        </w:rPr>
      </w:pPr>
      <w:r w:rsidRPr="009C15FE">
        <w:rPr>
          <w:rFonts w:ascii="Arial" w:hAnsi="Arial" w:cs="Arial"/>
        </w:rPr>
        <w:t>Once results are received, the conference reviews the response and determines volunteer eligibility.</w:t>
      </w:r>
    </w:p>
    <w:p w14:paraId="00C79435" w14:textId="77777777" w:rsidR="009C15FE" w:rsidRPr="009C15FE" w:rsidRDefault="009C15FE" w:rsidP="009C15FE">
      <w:pPr>
        <w:spacing w:after="0" w:line="240" w:lineRule="auto"/>
        <w:jc w:val="both"/>
        <w:rPr>
          <w:rFonts w:ascii="Arial" w:hAnsi="Arial" w:cs="Arial"/>
        </w:rPr>
      </w:pPr>
    </w:p>
    <w:p w14:paraId="038D7566" w14:textId="53B03E36" w:rsidR="009C15FE" w:rsidRPr="009C15FE" w:rsidRDefault="009C15FE" w:rsidP="009C15FE">
      <w:pPr>
        <w:spacing w:after="0" w:line="240" w:lineRule="auto"/>
        <w:jc w:val="both"/>
        <w:rPr>
          <w:rFonts w:ascii="Arial" w:hAnsi="Arial" w:cs="Arial"/>
        </w:rPr>
      </w:pPr>
      <w:r w:rsidRPr="009C15FE">
        <w:rPr>
          <w:rFonts w:ascii="Arial" w:hAnsi="Arial" w:cs="Arial"/>
        </w:rPr>
        <w:t>Volunteers</w:t>
      </w:r>
      <w:r>
        <w:rPr>
          <w:rFonts w:ascii="Arial" w:hAnsi="Arial" w:cs="Arial"/>
        </w:rPr>
        <w:t xml:space="preserve"> and their organization liaison</w:t>
      </w:r>
      <w:r w:rsidRPr="009C15FE">
        <w:rPr>
          <w:rFonts w:ascii="Arial" w:hAnsi="Arial" w:cs="Arial"/>
        </w:rPr>
        <w:t xml:space="preserve"> will be notified when they are cleared to begin serving in their role.</w:t>
      </w:r>
    </w:p>
    <w:p w14:paraId="64DD69C0" w14:textId="77777777" w:rsidR="009C15FE" w:rsidRPr="009C15FE" w:rsidRDefault="009C15FE" w:rsidP="009C15FE">
      <w:pPr>
        <w:spacing w:after="0" w:line="240" w:lineRule="auto"/>
        <w:rPr>
          <w:rFonts w:ascii="Arial" w:hAnsi="Arial" w:cs="Arial"/>
        </w:rPr>
      </w:pPr>
    </w:p>
    <w:p w14:paraId="614D3748" w14:textId="77777777" w:rsidR="009C15FE" w:rsidRPr="009C15FE" w:rsidRDefault="009C15FE" w:rsidP="009C15FE">
      <w:pPr>
        <w:spacing w:after="0" w:line="240" w:lineRule="auto"/>
        <w:jc w:val="both"/>
        <w:rPr>
          <w:rFonts w:ascii="Arial" w:hAnsi="Arial" w:cs="Arial"/>
          <w:b/>
          <w:bCs/>
        </w:rPr>
      </w:pPr>
      <w:r w:rsidRPr="009C15FE">
        <w:rPr>
          <w:rFonts w:ascii="Arial" w:hAnsi="Arial" w:cs="Arial"/>
          <w:b/>
          <w:bCs/>
        </w:rPr>
        <w:t>Privacy and Confidentiality</w:t>
      </w:r>
    </w:p>
    <w:p w14:paraId="69A2FB5A" w14:textId="77777777" w:rsidR="009C15FE" w:rsidRPr="009C15FE" w:rsidRDefault="009C15FE" w:rsidP="009C15FE">
      <w:pPr>
        <w:spacing w:after="0" w:line="240" w:lineRule="auto"/>
        <w:jc w:val="both"/>
        <w:rPr>
          <w:rFonts w:ascii="Arial" w:hAnsi="Arial" w:cs="Arial"/>
        </w:rPr>
      </w:pPr>
      <w:r w:rsidRPr="009C15FE">
        <w:rPr>
          <w:rFonts w:ascii="Arial" w:hAnsi="Arial" w:cs="Arial"/>
        </w:rPr>
        <w:t>The East Bay Youth Football &amp; Cheer Conference takes privacy seriously.</w:t>
      </w:r>
    </w:p>
    <w:p w14:paraId="698DFE78" w14:textId="77777777" w:rsidR="009C15FE" w:rsidRPr="009C15FE" w:rsidRDefault="009C15FE" w:rsidP="009C15FE">
      <w:pPr>
        <w:spacing w:after="0" w:line="240" w:lineRule="auto"/>
        <w:ind w:firstLine="720"/>
        <w:jc w:val="both"/>
        <w:rPr>
          <w:rFonts w:ascii="Arial" w:hAnsi="Arial" w:cs="Arial"/>
        </w:rPr>
      </w:pPr>
      <w:r w:rsidRPr="009C15FE">
        <w:rPr>
          <w:rFonts w:ascii="Arial" w:hAnsi="Arial" w:cs="Arial"/>
        </w:rPr>
        <w:t>- Criminal history information is handled in a strictly confidential manner.</w:t>
      </w:r>
    </w:p>
    <w:p w14:paraId="07682D45" w14:textId="713EFA95" w:rsidR="009C15FE" w:rsidRPr="009C15FE" w:rsidRDefault="009C15FE" w:rsidP="009C15FE">
      <w:pPr>
        <w:spacing w:after="0" w:line="240" w:lineRule="auto"/>
        <w:ind w:left="720"/>
        <w:jc w:val="both"/>
        <w:rPr>
          <w:rFonts w:ascii="Arial" w:hAnsi="Arial" w:cs="Arial"/>
        </w:rPr>
      </w:pPr>
      <w:r w:rsidRPr="009C15FE">
        <w:rPr>
          <w:rFonts w:ascii="Arial" w:hAnsi="Arial" w:cs="Arial"/>
        </w:rPr>
        <w:t xml:space="preserve">- Only authorized conference representatives </w:t>
      </w:r>
      <w:r>
        <w:rPr>
          <w:rFonts w:ascii="Arial" w:hAnsi="Arial" w:cs="Arial"/>
        </w:rPr>
        <w:t xml:space="preserve">are responsible for reviewing the compliance </w:t>
      </w:r>
      <w:r w:rsidRPr="009C15FE">
        <w:rPr>
          <w:rFonts w:ascii="Arial" w:hAnsi="Arial" w:cs="Arial"/>
        </w:rPr>
        <w:t>results.</w:t>
      </w:r>
    </w:p>
    <w:p w14:paraId="429D6437" w14:textId="77777777" w:rsidR="009C15FE" w:rsidRPr="009C15FE" w:rsidRDefault="009C15FE" w:rsidP="009C15FE">
      <w:pPr>
        <w:spacing w:after="0" w:line="240" w:lineRule="auto"/>
        <w:ind w:left="720"/>
        <w:jc w:val="both"/>
        <w:rPr>
          <w:rFonts w:ascii="Arial" w:hAnsi="Arial" w:cs="Arial"/>
        </w:rPr>
      </w:pPr>
      <w:r w:rsidRPr="009C15FE">
        <w:rPr>
          <w:rFonts w:ascii="Arial" w:hAnsi="Arial" w:cs="Arial"/>
        </w:rPr>
        <w:t>- The organization does not publicly share or distribute background check information.</w:t>
      </w:r>
    </w:p>
    <w:p w14:paraId="2B1A7C01" w14:textId="77777777" w:rsidR="009C15FE" w:rsidRPr="009C15FE" w:rsidRDefault="009C15FE" w:rsidP="009C15FE">
      <w:pPr>
        <w:spacing w:after="0" w:line="240" w:lineRule="auto"/>
        <w:rPr>
          <w:rFonts w:ascii="Arial" w:hAnsi="Arial" w:cs="Arial"/>
        </w:rPr>
      </w:pPr>
    </w:p>
    <w:p w14:paraId="32140D07" w14:textId="77777777" w:rsidR="009C15FE" w:rsidRPr="009C15FE" w:rsidRDefault="009C15FE" w:rsidP="003230FF">
      <w:pPr>
        <w:spacing w:after="0" w:line="240" w:lineRule="auto"/>
        <w:jc w:val="both"/>
        <w:rPr>
          <w:rFonts w:ascii="Arial" w:hAnsi="Arial" w:cs="Arial"/>
        </w:rPr>
      </w:pPr>
      <w:r w:rsidRPr="009C15FE">
        <w:rPr>
          <w:rFonts w:ascii="Arial" w:hAnsi="Arial" w:cs="Arial"/>
        </w:rPr>
        <w:t>Required documentation is maintained securely in accordance with California Department of Justice program requirements.</w:t>
      </w:r>
    </w:p>
    <w:p w14:paraId="46449724" w14:textId="77777777" w:rsidR="009C15FE" w:rsidRPr="009C15FE" w:rsidRDefault="009C15FE" w:rsidP="009C15FE">
      <w:pPr>
        <w:spacing w:after="0" w:line="240" w:lineRule="auto"/>
        <w:rPr>
          <w:rFonts w:ascii="Arial" w:hAnsi="Arial" w:cs="Arial"/>
        </w:rPr>
      </w:pPr>
    </w:p>
    <w:p w14:paraId="5D047235" w14:textId="77777777" w:rsidR="009C15FE" w:rsidRPr="009C15FE" w:rsidRDefault="009C15FE" w:rsidP="003230FF">
      <w:pPr>
        <w:spacing w:after="0" w:line="240" w:lineRule="auto"/>
        <w:jc w:val="both"/>
        <w:rPr>
          <w:rFonts w:ascii="Arial" w:hAnsi="Arial" w:cs="Arial"/>
          <w:b/>
          <w:bCs/>
        </w:rPr>
      </w:pPr>
      <w:r w:rsidRPr="009C15FE">
        <w:rPr>
          <w:rFonts w:ascii="Arial" w:hAnsi="Arial" w:cs="Arial"/>
          <w:b/>
          <w:bCs/>
        </w:rPr>
        <w:t>Volunteers Who Choose Not to Participate</w:t>
      </w:r>
    </w:p>
    <w:p w14:paraId="6A9ABB05" w14:textId="3A3E14DC" w:rsidR="009C15FE" w:rsidRPr="009C15FE" w:rsidRDefault="009C15FE" w:rsidP="003230FF">
      <w:pPr>
        <w:spacing w:after="0" w:line="240" w:lineRule="auto"/>
        <w:jc w:val="both"/>
        <w:rPr>
          <w:rFonts w:ascii="Arial" w:hAnsi="Arial" w:cs="Arial"/>
        </w:rPr>
      </w:pPr>
      <w:r w:rsidRPr="009C15FE">
        <w:rPr>
          <w:rFonts w:ascii="Arial" w:hAnsi="Arial" w:cs="Arial"/>
        </w:rPr>
        <w:t xml:space="preserve">Volunteers who prefer not to complete the background screening process </w:t>
      </w:r>
      <w:r w:rsidR="003230FF">
        <w:rPr>
          <w:rFonts w:ascii="Arial" w:hAnsi="Arial" w:cs="Arial"/>
        </w:rPr>
        <w:t xml:space="preserve">will not be </w:t>
      </w:r>
      <w:r w:rsidRPr="009C15FE">
        <w:rPr>
          <w:rFonts w:ascii="Arial" w:hAnsi="Arial" w:cs="Arial"/>
        </w:rPr>
        <w:t xml:space="preserve">able to </w:t>
      </w:r>
      <w:r w:rsidR="003230FF">
        <w:rPr>
          <w:rFonts w:ascii="Arial" w:hAnsi="Arial" w:cs="Arial"/>
        </w:rPr>
        <w:t xml:space="preserve">be in any field at practice or games or </w:t>
      </w:r>
      <w:r w:rsidRPr="009C15FE">
        <w:rPr>
          <w:rFonts w:ascii="Arial" w:hAnsi="Arial" w:cs="Arial"/>
        </w:rPr>
        <w:t xml:space="preserve">assist in </w:t>
      </w:r>
      <w:r w:rsidR="003230FF">
        <w:rPr>
          <w:rFonts w:ascii="Arial" w:hAnsi="Arial" w:cs="Arial"/>
        </w:rPr>
        <w:t>any role</w:t>
      </w:r>
      <w:r w:rsidRPr="009C15FE">
        <w:rPr>
          <w:rFonts w:ascii="Arial" w:hAnsi="Arial" w:cs="Arial"/>
        </w:rPr>
        <w:t xml:space="preserve"> that involve</w:t>
      </w:r>
      <w:r w:rsidR="003230FF">
        <w:rPr>
          <w:rFonts w:ascii="Arial" w:hAnsi="Arial" w:cs="Arial"/>
        </w:rPr>
        <w:t>s</w:t>
      </w:r>
      <w:r w:rsidRPr="009C15FE">
        <w:rPr>
          <w:rFonts w:ascii="Arial" w:hAnsi="Arial" w:cs="Arial"/>
        </w:rPr>
        <w:t xml:space="preserve"> direct or </w:t>
      </w:r>
      <w:r w:rsidR="003230FF">
        <w:rPr>
          <w:rFonts w:ascii="Arial" w:hAnsi="Arial" w:cs="Arial"/>
        </w:rPr>
        <w:t xml:space="preserve">indirect supervised or </w:t>
      </w:r>
      <w:r w:rsidRPr="009C15FE">
        <w:rPr>
          <w:rFonts w:ascii="Arial" w:hAnsi="Arial" w:cs="Arial"/>
        </w:rPr>
        <w:t>unsupervised contact with youth participants.</w:t>
      </w:r>
    </w:p>
    <w:p w14:paraId="4D05A7D3" w14:textId="77777777" w:rsidR="009C15FE" w:rsidRPr="009C15FE" w:rsidRDefault="009C15FE" w:rsidP="009C15FE">
      <w:pPr>
        <w:spacing w:after="0" w:line="240" w:lineRule="auto"/>
        <w:rPr>
          <w:rFonts w:ascii="Arial" w:hAnsi="Arial" w:cs="Arial"/>
        </w:rPr>
      </w:pPr>
    </w:p>
    <w:p w14:paraId="08867B50" w14:textId="77777777" w:rsidR="009C15FE" w:rsidRPr="009C15FE" w:rsidRDefault="009C15FE" w:rsidP="009C15FE">
      <w:pPr>
        <w:spacing w:after="0" w:line="240" w:lineRule="auto"/>
        <w:rPr>
          <w:rFonts w:ascii="Arial" w:hAnsi="Arial" w:cs="Arial"/>
          <w:b/>
          <w:bCs/>
        </w:rPr>
      </w:pPr>
      <w:r w:rsidRPr="009C15FE">
        <w:rPr>
          <w:rFonts w:ascii="Arial" w:hAnsi="Arial" w:cs="Arial"/>
          <w:b/>
          <w:bCs/>
        </w:rPr>
        <w:lastRenderedPageBreak/>
        <w:t>Questions</w:t>
      </w:r>
    </w:p>
    <w:p w14:paraId="5A79FB81" w14:textId="6050F9B0" w:rsidR="009C15FE" w:rsidRPr="009C15FE" w:rsidRDefault="009C15FE" w:rsidP="003230FF">
      <w:pPr>
        <w:spacing w:after="0" w:line="240" w:lineRule="auto"/>
        <w:jc w:val="both"/>
        <w:rPr>
          <w:rFonts w:ascii="Arial" w:hAnsi="Arial" w:cs="Arial"/>
        </w:rPr>
      </w:pPr>
      <w:r w:rsidRPr="009C15FE">
        <w:rPr>
          <w:rFonts w:ascii="Arial" w:hAnsi="Arial" w:cs="Arial"/>
        </w:rPr>
        <w:t>Questions regarding the background check process may be directed to</w:t>
      </w:r>
      <w:r w:rsidR="003230FF">
        <w:rPr>
          <w:rFonts w:ascii="Arial" w:hAnsi="Arial" w:cs="Arial"/>
        </w:rPr>
        <w:t xml:space="preserve"> the organization and applicant volunteers</w:t>
      </w:r>
      <w:r w:rsidR="00F677B7">
        <w:rPr>
          <w:rFonts w:ascii="Arial" w:hAnsi="Arial" w:cs="Arial"/>
        </w:rPr>
        <w:t>, specifically to</w:t>
      </w:r>
      <w:r w:rsidR="003230FF">
        <w:rPr>
          <w:rFonts w:ascii="Arial" w:hAnsi="Arial" w:cs="Arial"/>
        </w:rPr>
        <w:t xml:space="preserve"> that organization's liaison. That individual will coordinate questions or concerns via email through</w:t>
      </w:r>
      <w:r w:rsidRPr="009C15FE">
        <w:rPr>
          <w:rFonts w:ascii="Arial" w:hAnsi="Arial" w:cs="Arial"/>
        </w:rPr>
        <w:t xml:space="preserve"> the East Bay Youth Football &amp; Cheer Conference administration or the designated Custodian of Records responsible for volunteer screening.</w:t>
      </w:r>
    </w:p>
    <w:p w14:paraId="14B2711D" w14:textId="77777777" w:rsidR="009C15FE" w:rsidRPr="009C15FE" w:rsidRDefault="009C15FE" w:rsidP="009C15FE">
      <w:pPr>
        <w:spacing w:after="0" w:line="240" w:lineRule="auto"/>
        <w:rPr>
          <w:rFonts w:ascii="Arial" w:hAnsi="Arial" w:cs="Arial"/>
        </w:rPr>
      </w:pPr>
    </w:p>
    <w:p w14:paraId="1CAA1292" w14:textId="77777777" w:rsidR="009C15FE" w:rsidRPr="009C15FE" w:rsidRDefault="009C15FE" w:rsidP="003230FF">
      <w:pPr>
        <w:spacing w:after="0" w:line="240" w:lineRule="auto"/>
        <w:jc w:val="both"/>
        <w:rPr>
          <w:rFonts w:ascii="Arial" w:hAnsi="Arial" w:cs="Arial"/>
        </w:rPr>
      </w:pPr>
      <w:r w:rsidRPr="009C15FE">
        <w:rPr>
          <w:rFonts w:ascii="Arial" w:hAnsi="Arial" w:cs="Arial"/>
        </w:rPr>
        <w:t>The conference appreciates the cooperation of all volunteers in helping maintain a safe environment for our athletes.</w:t>
      </w:r>
    </w:p>
    <w:p w14:paraId="46D4A853" w14:textId="77777777" w:rsidR="009C15FE" w:rsidRDefault="009C15FE" w:rsidP="009C15FE">
      <w:pPr>
        <w:spacing w:after="0" w:line="240" w:lineRule="auto"/>
      </w:pPr>
    </w:p>
    <w:p w14:paraId="17815CCD" w14:textId="77777777" w:rsidR="00A52EB9" w:rsidRDefault="00A52EB9" w:rsidP="009C15FE">
      <w:pPr>
        <w:spacing w:after="0" w:line="240" w:lineRule="auto"/>
      </w:pPr>
    </w:p>
    <w:p w14:paraId="3D05AC61" w14:textId="77777777" w:rsidR="007177B0" w:rsidRDefault="007177B0" w:rsidP="009C15FE">
      <w:pPr>
        <w:spacing w:after="0" w:line="240" w:lineRule="auto"/>
        <w:rPr>
          <w:rFonts w:ascii="Arial" w:hAnsi="Arial" w:cs="Arial"/>
          <w:b/>
          <w:bCs/>
        </w:rPr>
      </w:pPr>
    </w:p>
    <w:p w14:paraId="714A5DC3" w14:textId="77777777" w:rsidR="007177B0" w:rsidRDefault="007177B0" w:rsidP="009C15FE">
      <w:pPr>
        <w:spacing w:after="0" w:line="240" w:lineRule="auto"/>
        <w:rPr>
          <w:rFonts w:ascii="Arial" w:hAnsi="Arial" w:cs="Arial"/>
          <w:b/>
          <w:bCs/>
        </w:rPr>
      </w:pPr>
    </w:p>
    <w:p w14:paraId="7BC767A7" w14:textId="77777777" w:rsidR="007177B0" w:rsidRDefault="007177B0" w:rsidP="009C15FE">
      <w:pPr>
        <w:spacing w:after="0" w:line="240" w:lineRule="auto"/>
        <w:rPr>
          <w:rFonts w:ascii="Arial" w:hAnsi="Arial" w:cs="Arial"/>
          <w:b/>
          <w:bCs/>
        </w:rPr>
      </w:pPr>
    </w:p>
    <w:p w14:paraId="5B49B785" w14:textId="77777777" w:rsidR="007177B0" w:rsidRDefault="007177B0" w:rsidP="009C15FE">
      <w:pPr>
        <w:spacing w:after="0" w:line="240" w:lineRule="auto"/>
        <w:rPr>
          <w:rFonts w:ascii="Arial" w:hAnsi="Arial" w:cs="Arial"/>
          <w:b/>
          <w:bCs/>
        </w:rPr>
      </w:pPr>
    </w:p>
    <w:p w14:paraId="786D2742" w14:textId="77777777" w:rsidR="007177B0" w:rsidRDefault="007177B0" w:rsidP="009C15FE">
      <w:pPr>
        <w:spacing w:after="0" w:line="240" w:lineRule="auto"/>
        <w:rPr>
          <w:rFonts w:ascii="Arial" w:hAnsi="Arial" w:cs="Arial"/>
          <w:b/>
          <w:bCs/>
        </w:rPr>
      </w:pPr>
    </w:p>
    <w:p w14:paraId="11992D78" w14:textId="77777777" w:rsidR="007177B0" w:rsidRDefault="007177B0" w:rsidP="009C15FE">
      <w:pPr>
        <w:spacing w:after="0" w:line="240" w:lineRule="auto"/>
        <w:rPr>
          <w:rFonts w:ascii="Arial" w:hAnsi="Arial" w:cs="Arial"/>
          <w:b/>
          <w:bCs/>
        </w:rPr>
      </w:pPr>
    </w:p>
    <w:p w14:paraId="7D700EEC" w14:textId="77777777" w:rsidR="007177B0" w:rsidRDefault="007177B0" w:rsidP="009C15FE">
      <w:pPr>
        <w:spacing w:after="0" w:line="240" w:lineRule="auto"/>
        <w:rPr>
          <w:rFonts w:ascii="Arial" w:hAnsi="Arial" w:cs="Arial"/>
          <w:b/>
          <w:bCs/>
        </w:rPr>
      </w:pPr>
    </w:p>
    <w:p w14:paraId="5448DFB1" w14:textId="77777777" w:rsidR="007177B0" w:rsidRDefault="007177B0" w:rsidP="009C15FE">
      <w:pPr>
        <w:spacing w:after="0" w:line="240" w:lineRule="auto"/>
        <w:rPr>
          <w:rFonts w:ascii="Arial" w:hAnsi="Arial" w:cs="Arial"/>
          <w:b/>
          <w:bCs/>
        </w:rPr>
      </w:pPr>
    </w:p>
    <w:p w14:paraId="2EB328A3" w14:textId="77777777" w:rsidR="007177B0" w:rsidRDefault="007177B0" w:rsidP="009C15FE">
      <w:pPr>
        <w:spacing w:after="0" w:line="240" w:lineRule="auto"/>
        <w:rPr>
          <w:rFonts w:ascii="Arial" w:hAnsi="Arial" w:cs="Arial"/>
          <w:b/>
          <w:bCs/>
        </w:rPr>
      </w:pPr>
    </w:p>
    <w:p w14:paraId="427F357F" w14:textId="77777777" w:rsidR="007177B0" w:rsidRDefault="007177B0" w:rsidP="009C15FE">
      <w:pPr>
        <w:spacing w:after="0" w:line="240" w:lineRule="auto"/>
        <w:rPr>
          <w:rFonts w:ascii="Arial" w:hAnsi="Arial" w:cs="Arial"/>
          <w:b/>
          <w:bCs/>
        </w:rPr>
      </w:pPr>
    </w:p>
    <w:p w14:paraId="5DD52F7B" w14:textId="77777777" w:rsidR="007177B0" w:rsidRDefault="007177B0" w:rsidP="009C15FE">
      <w:pPr>
        <w:spacing w:after="0" w:line="240" w:lineRule="auto"/>
        <w:rPr>
          <w:rFonts w:ascii="Arial" w:hAnsi="Arial" w:cs="Arial"/>
          <w:b/>
          <w:bCs/>
        </w:rPr>
      </w:pPr>
    </w:p>
    <w:p w14:paraId="3C65484A" w14:textId="77777777" w:rsidR="007177B0" w:rsidRDefault="007177B0" w:rsidP="009C15FE">
      <w:pPr>
        <w:spacing w:after="0" w:line="240" w:lineRule="auto"/>
        <w:rPr>
          <w:rFonts w:ascii="Arial" w:hAnsi="Arial" w:cs="Arial"/>
          <w:b/>
          <w:bCs/>
        </w:rPr>
      </w:pPr>
    </w:p>
    <w:p w14:paraId="6AF459B2" w14:textId="77777777" w:rsidR="007177B0" w:rsidRDefault="007177B0" w:rsidP="009C15FE">
      <w:pPr>
        <w:spacing w:after="0" w:line="240" w:lineRule="auto"/>
        <w:rPr>
          <w:rFonts w:ascii="Arial" w:hAnsi="Arial" w:cs="Arial"/>
          <w:b/>
          <w:bCs/>
        </w:rPr>
      </w:pPr>
    </w:p>
    <w:p w14:paraId="1F027D9D" w14:textId="77777777" w:rsidR="007177B0" w:rsidRDefault="007177B0" w:rsidP="009C15FE">
      <w:pPr>
        <w:spacing w:after="0" w:line="240" w:lineRule="auto"/>
        <w:rPr>
          <w:rFonts w:ascii="Arial" w:hAnsi="Arial" w:cs="Arial"/>
          <w:b/>
          <w:bCs/>
        </w:rPr>
      </w:pPr>
    </w:p>
    <w:p w14:paraId="4ACC42A2" w14:textId="77777777" w:rsidR="007177B0" w:rsidRDefault="007177B0" w:rsidP="009C15FE">
      <w:pPr>
        <w:spacing w:after="0" w:line="240" w:lineRule="auto"/>
        <w:rPr>
          <w:rFonts w:ascii="Arial" w:hAnsi="Arial" w:cs="Arial"/>
          <w:b/>
          <w:bCs/>
        </w:rPr>
      </w:pPr>
    </w:p>
    <w:p w14:paraId="3D7B411F" w14:textId="77777777" w:rsidR="007177B0" w:rsidRDefault="007177B0" w:rsidP="009C15FE">
      <w:pPr>
        <w:spacing w:after="0" w:line="240" w:lineRule="auto"/>
        <w:rPr>
          <w:rFonts w:ascii="Arial" w:hAnsi="Arial" w:cs="Arial"/>
          <w:b/>
          <w:bCs/>
        </w:rPr>
      </w:pPr>
    </w:p>
    <w:p w14:paraId="4E47F4C3" w14:textId="77777777" w:rsidR="007177B0" w:rsidRDefault="007177B0" w:rsidP="009C15FE">
      <w:pPr>
        <w:spacing w:after="0" w:line="240" w:lineRule="auto"/>
        <w:rPr>
          <w:rFonts w:ascii="Arial" w:hAnsi="Arial" w:cs="Arial"/>
          <w:b/>
          <w:bCs/>
        </w:rPr>
      </w:pPr>
    </w:p>
    <w:p w14:paraId="5A1CDE9D" w14:textId="77777777" w:rsidR="007177B0" w:rsidRDefault="007177B0" w:rsidP="009C15FE">
      <w:pPr>
        <w:spacing w:after="0" w:line="240" w:lineRule="auto"/>
        <w:rPr>
          <w:rFonts w:ascii="Arial" w:hAnsi="Arial" w:cs="Arial"/>
          <w:b/>
          <w:bCs/>
        </w:rPr>
      </w:pPr>
    </w:p>
    <w:p w14:paraId="12C213B1" w14:textId="77777777" w:rsidR="007177B0" w:rsidRDefault="007177B0" w:rsidP="009C15FE">
      <w:pPr>
        <w:spacing w:after="0" w:line="240" w:lineRule="auto"/>
        <w:rPr>
          <w:rFonts w:ascii="Arial" w:hAnsi="Arial" w:cs="Arial"/>
          <w:b/>
          <w:bCs/>
        </w:rPr>
      </w:pPr>
    </w:p>
    <w:p w14:paraId="7DC07C00" w14:textId="77777777" w:rsidR="007177B0" w:rsidRDefault="007177B0" w:rsidP="009C15FE">
      <w:pPr>
        <w:spacing w:after="0" w:line="240" w:lineRule="auto"/>
        <w:rPr>
          <w:rFonts w:ascii="Arial" w:hAnsi="Arial" w:cs="Arial"/>
          <w:b/>
          <w:bCs/>
        </w:rPr>
      </w:pPr>
    </w:p>
    <w:p w14:paraId="374D264B" w14:textId="77777777" w:rsidR="007177B0" w:rsidRDefault="007177B0" w:rsidP="009C15FE">
      <w:pPr>
        <w:spacing w:after="0" w:line="240" w:lineRule="auto"/>
        <w:rPr>
          <w:rFonts w:ascii="Arial" w:hAnsi="Arial" w:cs="Arial"/>
          <w:b/>
          <w:bCs/>
        </w:rPr>
      </w:pPr>
    </w:p>
    <w:p w14:paraId="3EBC071B" w14:textId="77777777" w:rsidR="007177B0" w:rsidRDefault="007177B0" w:rsidP="009C15FE">
      <w:pPr>
        <w:spacing w:after="0" w:line="240" w:lineRule="auto"/>
        <w:rPr>
          <w:rFonts w:ascii="Arial" w:hAnsi="Arial" w:cs="Arial"/>
          <w:b/>
          <w:bCs/>
        </w:rPr>
      </w:pPr>
    </w:p>
    <w:p w14:paraId="3FBFAEB5" w14:textId="77777777" w:rsidR="007177B0" w:rsidRDefault="007177B0" w:rsidP="009C15FE">
      <w:pPr>
        <w:spacing w:after="0" w:line="240" w:lineRule="auto"/>
        <w:rPr>
          <w:rFonts w:ascii="Arial" w:hAnsi="Arial" w:cs="Arial"/>
          <w:b/>
          <w:bCs/>
        </w:rPr>
      </w:pPr>
    </w:p>
    <w:p w14:paraId="4A7ACD0E" w14:textId="77777777" w:rsidR="007177B0" w:rsidRDefault="007177B0" w:rsidP="009C15FE">
      <w:pPr>
        <w:spacing w:after="0" w:line="240" w:lineRule="auto"/>
        <w:rPr>
          <w:rFonts w:ascii="Arial" w:hAnsi="Arial" w:cs="Arial"/>
          <w:b/>
          <w:bCs/>
        </w:rPr>
      </w:pPr>
    </w:p>
    <w:p w14:paraId="3E0C17BF" w14:textId="77777777" w:rsidR="007177B0" w:rsidRDefault="007177B0" w:rsidP="009C15FE">
      <w:pPr>
        <w:spacing w:after="0" w:line="240" w:lineRule="auto"/>
        <w:rPr>
          <w:rFonts w:ascii="Arial" w:hAnsi="Arial" w:cs="Arial"/>
          <w:b/>
          <w:bCs/>
        </w:rPr>
      </w:pPr>
    </w:p>
    <w:p w14:paraId="6B794A90" w14:textId="77777777" w:rsidR="007177B0" w:rsidRDefault="007177B0" w:rsidP="009C15FE">
      <w:pPr>
        <w:spacing w:after="0" w:line="240" w:lineRule="auto"/>
        <w:rPr>
          <w:rFonts w:ascii="Arial" w:hAnsi="Arial" w:cs="Arial"/>
          <w:b/>
          <w:bCs/>
        </w:rPr>
      </w:pPr>
    </w:p>
    <w:p w14:paraId="3B0FC883" w14:textId="77777777" w:rsidR="007177B0" w:rsidRDefault="007177B0" w:rsidP="009C15FE">
      <w:pPr>
        <w:spacing w:after="0" w:line="240" w:lineRule="auto"/>
        <w:rPr>
          <w:rFonts w:ascii="Arial" w:hAnsi="Arial" w:cs="Arial"/>
          <w:b/>
          <w:bCs/>
        </w:rPr>
      </w:pPr>
    </w:p>
    <w:p w14:paraId="06FE5BB7" w14:textId="77777777" w:rsidR="007177B0" w:rsidRDefault="007177B0" w:rsidP="009C15FE">
      <w:pPr>
        <w:spacing w:after="0" w:line="240" w:lineRule="auto"/>
        <w:rPr>
          <w:rFonts w:ascii="Arial" w:hAnsi="Arial" w:cs="Arial"/>
          <w:b/>
          <w:bCs/>
        </w:rPr>
      </w:pPr>
    </w:p>
    <w:p w14:paraId="16D37ABE" w14:textId="77777777" w:rsidR="007177B0" w:rsidRDefault="007177B0" w:rsidP="009C15FE">
      <w:pPr>
        <w:spacing w:after="0" w:line="240" w:lineRule="auto"/>
        <w:rPr>
          <w:rFonts w:ascii="Arial" w:hAnsi="Arial" w:cs="Arial"/>
          <w:b/>
          <w:bCs/>
        </w:rPr>
      </w:pPr>
    </w:p>
    <w:p w14:paraId="2A719263" w14:textId="77777777" w:rsidR="007177B0" w:rsidRDefault="007177B0" w:rsidP="009C15FE">
      <w:pPr>
        <w:spacing w:after="0" w:line="240" w:lineRule="auto"/>
        <w:rPr>
          <w:rFonts w:ascii="Arial" w:hAnsi="Arial" w:cs="Arial"/>
          <w:b/>
          <w:bCs/>
        </w:rPr>
      </w:pPr>
    </w:p>
    <w:p w14:paraId="2797A320" w14:textId="77777777" w:rsidR="007177B0" w:rsidRDefault="007177B0" w:rsidP="009C15FE">
      <w:pPr>
        <w:spacing w:after="0" w:line="240" w:lineRule="auto"/>
        <w:rPr>
          <w:rFonts w:ascii="Arial" w:hAnsi="Arial" w:cs="Arial"/>
          <w:b/>
          <w:bCs/>
        </w:rPr>
      </w:pPr>
    </w:p>
    <w:p w14:paraId="330D0E31" w14:textId="77777777" w:rsidR="007177B0" w:rsidRDefault="007177B0" w:rsidP="009C15FE">
      <w:pPr>
        <w:spacing w:after="0" w:line="240" w:lineRule="auto"/>
        <w:rPr>
          <w:rFonts w:ascii="Arial" w:hAnsi="Arial" w:cs="Arial"/>
          <w:b/>
          <w:bCs/>
        </w:rPr>
      </w:pPr>
    </w:p>
    <w:p w14:paraId="195D4704" w14:textId="77777777" w:rsidR="007177B0" w:rsidRDefault="007177B0" w:rsidP="009C15FE">
      <w:pPr>
        <w:spacing w:after="0" w:line="240" w:lineRule="auto"/>
        <w:rPr>
          <w:rFonts w:ascii="Arial" w:hAnsi="Arial" w:cs="Arial"/>
          <w:b/>
          <w:bCs/>
        </w:rPr>
      </w:pPr>
    </w:p>
    <w:p w14:paraId="28599E1E" w14:textId="77777777" w:rsidR="007177B0" w:rsidRDefault="007177B0" w:rsidP="009C15FE">
      <w:pPr>
        <w:spacing w:after="0" w:line="240" w:lineRule="auto"/>
        <w:rPr>
          <w:rFonts w:ascii="Arial" w:hAnsi="Arial" w:cs="Arial"/>
          <w:b/>
          <w:bCs/>
        </w:rPr>
      </w:pPr>
    </w:p>
    <w:p w14:paraId="43081C15" w14:textId="77777777" w:rsidR="007177B0" w:rsidRDefault="007177B0" w:rsidP="009C15FE">
      <w:pPr>
        <w:spacing w:after="0" w:line="240" w:lineRule="auto"/>
        <w:rPr>
          <w:rFonts w:ascii="Arial" w:hAnsi="Arial" w:cs="Arial"/>
          <w:b/>
          <w:bCs/>
        </w:rPr>
      </w:pPr>
    </w:p>
    <w:p w14:paraId="76BFBAC8" w14:textId="77777777" w:rsidR="00A85966" w:rsidRPr="00A85966" w:rsidRDefault="00A85966" w:rsidP="00A85966">
      <w:pPr>
        <w:shd w:val="clear" w:color="auto" w:fill="FFFFFF"/>
        <w:spacing w:after="0" w:line="240" w:lineRule="auto"/>
        <w:rPr>
          <w:rFonts w:ascii="Arial" w:eastAsia="Times New Roman" w:hAnsi="Arial" w:cs="Arial"/>
          <w:color w:val="242424"/>
          <w:kern w:val="0"/>
          <w:sz w:val="32"/>
          <w:szCs w:val="32"/>
          <w14:ligatures w14:val="none"/>
        </w:rPr>
      </w:pPr>
      <w:r w:rsidRPr="00A85966">
        <w:rPr>
          <w:rFonts w:ascii="Arial" w:eastAsia="Times New Roman" w:hAnsi="Arial" w:cs="Arial"/>
          <w:b/>
          <w:bCs/>
          <w:color w:val="242424"/>
          <w:kern w:val="0"/>
          <w:sz w:val="32"/>
          <w:szCs w:val="32"/>
          <w:bdr w:val="none" w:sz="0" w:space="0" w:color="auto" w:frame="1"/>
          <w14:ligatures w14:val="none"/>
        </w:rPr>
        <w:lastRenderedPageBreak/>
        <w:t>BCIA 9018 (</w:t>
      </w:r>
      <w:proofErr w:type="spellStart"/>
      <w:r w:rsidRPr="00A85966">
        <w:rPr>
          <w:rFonts w:ascii="Arial" w:eastAsia="Times New Roman" w:hAnsi="Arial" w:cs="Arial"/>
          <w:b/>
          <w:bCs/>
          <w:color w:val="242424"/>
          <w:kern w:val="0"/>
          <w:sz w:val="32"/>
          <w:szCs w:val="32"/>
          <w:bdr w:val="none" w:sz="0" w:space="0" w:color="auto" w:frame="1"/>
          <w14:ligatures w14:val="none"/>
        </w:rPr>
        <w:t>CalVECHS</w:t>
      </w:r>
      <w:proofErr w:type="spellEnd"/>
      <w:r w:rsidRPr="00A85966">
        <w:rPr>
          <w:rFonts w:ascii="Arial" w:eastAsia="Times New Roman" w:hAnsi="Arial" w:cs="Arial"/>
          <w:b/>
          <w:bCs/>
          <w:color w:val="242424"/>
          <w:kern w:val="0"/>
          <w:sz w:val="32"/>
          <w:szCs w:val="32"/>
          <w:bdr w:val="none" w:sz="0" w:space="0" w:color="auto" w:frame="1"/>
          <w14:ligatures w14:val="none"/>
        </w:rPr>
        <w:t xml:space="preserve"> Waiver Agreement)</w:t>
      </w:r>
    </w:p>
    <w:p w14:paraId="4AA18CF0" w14:textId="77777777" w:rsidR="00A85966" w:rsidRDefault="00A85966" w:rsidP="00A85966">
      <w:pPr>
        <w:shd w:val="clear" w:color="auto" w:fill="FFFFFF"/>
        <w:spacing w:after="0" w:line="240" w:lineRule="auto"/>
        <w:rPr>
          <w:rFonts w:ascii="Arial" w:eastAsia="Times New Roman" w:hAnsi="Arial" w:cs="Arial"/>
          <w:b/>
          <w:bCs/>
          <w:color w:val="242424"/>
          <w:kern w:val="0"/>
          <w:bdr w:val="none" w:sz="0" w:space="0" w:color="auto" w:frame="1"/>
          <w14:ligatures w14:val="none"/>
        </w:rPr>
      </w:pPr>
    </w:p>
    <w:p w14:paraId="082FF2D5" w14:textId="7579543D"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b/>
          <w:bCs/>
          <w:color w:val="242424"/>
          <w:kern w:val="0"/>
          <w:bdr w:val="none" w:sz="0" w:space="0" w:color="auto" w:frame="1"/>
          <w14:ligatures w14:val="none"/>
        </w:rPr>
        <w:t>Why This Form Is Required for Volunteers</w:t>
      </w:r>
    </w:p>
    <w:p w14:paraId="69AAFB6F"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East Bay Youth Football &amp; Cheer Conference (EBYFC) requires all coaches, volunteers, and certain program participants to complete a fingerprint-based background check through the California Department of Justice (DOJ). This process helps ensure a safe environment for the youth who participate in our programs.</w:t>
      </w:r>
    </w:p>
    <w:p w14:paraId="5F7CC324"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p>
    <w:p w14:paraId="5057128B"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 xml:space="preserve">As part of this process, volunteers must complete and sign the BCIA 9018 – </w:t>
      </w:r>
      <w:proofErr w:type="spellStart"/>
      <w:r w:rsidRPr="00A85966">
        <w:rPr>
          <w:rFonts w:ascii="Arial" w:eastAsia="Times New Roman" w:hAnsi="Arial" w:cs="Arial"/>
          <w:color w:val="242424"/>
          <w:kern w:val="0"/>
          <w:bdr w:val="none" w:sz="0" w:space="0" w:color="auto" w:frame="1"/>
          <w14:ligatures w14:val="none"/>
        </w:rPr>
        <w:t>CalVECHS</w:t>
      </w:r>
      <w:proofErr w:type="spellEnd"/>
      <w:r w:rsidRPr="00A85966">
        <w:rPr>
          <w:rFonts w:ascii="Arial" w:eastAsia="Times New Roman" w:hAnsi="Arial" w:cs="Arial"/>
          <w:color w:val="242424"/>
          <w:kern w:val="0"/>
          <w:bdr w:val="none" w:sz="0" w:space="0" w:color="auto" w:frame="1"/>
          <w14:ligatures w14:val="none"/>
        </w:rPr>
        <w:t xml:space="preserve"> Waiver Agreement.</w:t>
      </w:r>
    </w:p>
    <w:p w14:paraId="4457A44E"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p>
    <w:p w14:paraId="71472810"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b/>
          <w:bCs/>
          <w:color w:val="242424"/>
          <w:kern w:val="0"/>
          <w:bdr w:val="none" w:sz="0" w:space="0" w:color="auto" w:frame="1"/>
          <w14:ligatures w14:val="none"/>
        </w:rPr>
        <w:t>What is the BCIA 9018 Form?</w:t>
      </w:r>
    </w:p>
    <w:p w14:paraId="4A9A14FC"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The BCIA 9018 form is a required authorization document used under the California Volunteer &amp; Employee Criminal History System (</w:t>
      </w:r>
      <w:proofErr w:type="spellStart"/>
      <w:r w:rsidRPr="00A85966">
        <w:rPr>
          <w:rFonts w:ascii="Arial" w:eastAsia="Times New Roman" w:hAnsi="Arial" w:cs="Arial"/>
          <w:color w:val="242424"/>
          <w:kern w:val="0"/>
          <w:bdr w:val="none" w:sz="0" w:space="0" w:color="auto" w:frame="1"/>
          <w14:ligatures w14:val="none"/>
        </w:rPr>
        <w:t>CalVECHS</w:t>
      </w:r>
      <w:proofErr w:type="spellEnd"/>
      <w:r w:rsidRPr="00A85966">
        <w:rPr>
          <w:rFonts w:ascii="Arial" w:eastAsia="Times New Roman" w:hAnsi="Arial" w:cs="Arial"/>
          <w:color w:val="242424"/>
          <w:kern w:val="0"/>
          <w:bdr w:val="none" w:sz="0" w:space="0" w:color="auto" w:frame="1"/>
          <w14:ligatures w14:val="none"/>
        </w:rPr>
        <w:t>).</w:t>
      </w:r>
    </w:p>
    <w:p w14:paraId="1423ECEE"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p>
    <w:p w14:paraId="414510B9"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proofErr w:type="spellStart"/>
      <w:r w:rsidRPr="00A85966">
        <w:rPr>
          <w:rFonts w:ascii="Arial" w:eastAsia="Times New Roman" w:hAnsi="Arial" w:cs="Arial"/>
          <w:color w:val="242424"/>
          <w:kern w:val="0"/>
          <w:bdr w:val="none" w:sz="0" w:space="0" w:color="auto" w:frame="1"/>
          <w14:ligatures w14:val="none"/>
        </w:rPr>
        <w:t>CalVECHS</w:t>
      </w:r>
      <w:proofErr w:type="spellEnd"/>
      <w:r w:rsidRPr="00A85966">
        <w:rPr>
          <w:rFonts w:ascii="Arial" w:eastAsia="Times New Roman" w:hAnsi="Arial" w:cs="Arial"/>
          <w:color w:val="242424"/>
          <w:kern w:val="0"/>
          <w:bdr w:val="none" w:sz="0" w:space="0" w:color="auto" w:frame="1"/>
          <w14:ligatures w14:val="none"/>
        </w:rPr>
        <w:t xml:space="preserve"> is a program administered by the California Department of Justice that allows qualified nonprofit youth organizations to receive criminal history background check results for individuals who will be working with children or other vulnerable populations.</w:t>
      </w:r>
    </w:p>
    <w:p w14:paraId="119F4DC5"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p>
    <w:p w14:paraId="277739C3" w14:textId="0DC8E2C9"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 xml:space="preserve">The form serves as the </w:t>
      </w:r>
      <w:r>
        <w:rPr>
          <w:rFonts w:ascii="Arial" w:eastAsia="Times New Roman" w:hAnsi="Arial" w:cs="Arial"/>
          <w:color w:val="242424"/>
          <w:kern w:val="0"/>
          <w:bdr w:val="none" w:sz="0" w:space="0" w:color="auto" w:frame="1"/>
          <w14:ligatures w14:val="none"/>
        </w:rPr>
        <w:t>volunteer's</w:t>
      </w:r>
      <w:r w:rsidRPr="00A85966">
        <w:rPr>
          <w:rFonts w:ascii="Arial" w:eastAsia="Times New Roman" w:hAnsi="Arial" w:cs="Arial"/>
          <w:color w:val="242424"/>
          <w:kern w:val="0"/>
          <w:bdr w:val="none" w:sz="0" w:space="0" w:color="auto" w:frame="1"/>
          <w14:ligatures w14:val="none"/>
        </w:rPr>
        <w:t xml:space="preserve"> written consent allowing the Department of Justice to release certain criminal history information to the organization for the purpose of determining eligibility to volunteer.</w:t>
      </w:r>
    </w:p>
    <w:p w14:paraId="23EFB459" w14:textId="77777777" w:rsidR="00A85966" w:rsidRPr="00A85966" w:rsidRDefault="00A85966" w:rsidP="00A85966">
      <w:pPr>
        <w:shd w:val="clear" w:color="auto" w:fill="FFFFFF"/>
        <w:spacing w:after="0" w:line="240" w:lineRule="auto"/>
        <w:rPr>
          <w:rFonts w:ascii="Arial" w:eastAsia="Times New Roman" w:hAnsi="Arial" w:cs="Arial"/>
          <w:color w:val="242424"/>
          <w:kern w:val="0"/>
          <w14:ligatures w14:val="none"/>
        </w:rPr>
      </w:pPr>
    </w:p>
    <w:p w14:paraId="515F12B3"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b/>
          <w:bCs/>
          <w:color w:val="242424"/>
          <w:kern w:val="0"/>
          <w:bdr w:val="none" w:sz="0" w:space="0" w:color="auto" w:frame="1"/>
          <w14:ligatures w14:val="none"/>
        </w:rPr>
        <w:t>Why Is This Form Required?</w:t>
      </w:r>
    </w:p>
    <w:p w14:paraId="28302B3B"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Federal law requires that individuals provide written authorization before the FBI can release criminal history information to a nonprofit organization.</w:t>
      </w:r>
    </w:p>
    <w:p w14:paraId="48309104" w14:textId="32C5CB81"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The BCIA 9018 form satisfies this requirement by:</w:t>
      </w:r>
    </w:p>
    <w:p w14:paraId="0A3811FC" w14:textId="77777777" w:rsidR="00A85966" w:rsidRPr="00A85966" w:rsidRDefault="00A85966" w:rsidP="00A85966">
      <w:pPr>
        <w:numPr>
          <w:ilvl w:val="0"/>
          <w:numId w:val="3"/>
        </w:num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Confirming that the volunteer understands a background check will be conducted</w:t>
      </w:r>
    </w:p>
    <w:p w14:paraId="2416A79F" w14:textId="77777777" w:rsidR="00A85966" w:rsidRPr="00A85966" w:rsidRDefault="00A85966" w:rsidP="00A85966">
      <w:pPr>
        <w:numPr>
          <w:ilvl w:val="0"/>
          <w:numId w:val="3"/>
        </w:num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Authorizing the release of criminal history information to the organization</w:t>
      </w:r>
    </w:p>
    <w:p w14:paraId="142945A6" w14:textId="77777777" w:rsidR="00A85966" w:rsidRPr="00A85966" w:rsidRDefault="00A85966" w:rsidP="00A85966">
      <w:pPr>
        <w:numPr>
          <w:ilvl w:val="0"/>
          <w:numId w:val="3"/>
        </w:num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Ensuring the process complies with state and federal privacy laws</w:t>
      </w:r>
    </w:p>
    <w:p w14:paraId="0E619E57"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p>
    <w:p w14:paraId="04B70350"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Without this signed authorization, the Department of Justice cannot release federal background check results to the organization.</w:t>
      </w:r>
    </w:p>
    <w:p w14:paraId="2A4FF43F"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p>
    <w:p w14:paraId="5859E848"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b/>
          <w:bCs/>
          <w:color w:val="242424"/>
          <w:kern w:val="0"/>
          <w:bdr w:val="none" w:sz="0" w:space="0" w:color="auto" w:frame="1"/>
          <w14:ligatures w14:val="none"/>
        </w:rPr>
        <w:t>How the Form Is Used</w:t>
      </w:r>
    </w:p>
    <w:p w14:paraId="5B04B0D0" w14:textId="691CD858"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The BCIA 9018 form is not submitted to the Department of Justice by the volunteer. Instead:</w:t>
      </w:r>
    </w:p>
    <w:p w14:paraId="5E00153F" w14:textId="77777777" w:rsidR="00A85966" w:rsidRPr="00A85966" w:rsidRDefault="00A85966" w:rsidP="00A85966">
      <w:pPr>
        <w:numPr>
          <w:ilvl w:val="0"/>
          <w:numId w:val="4"/>
        </w:num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The volunteer completes and signs the form.</w:t>
      </w:r>
    </w:p>
    <w:p w14:paraId="443BEB20" w14:textId="7D1C0F89" w:rsidR="00A85966" w:rsidRPr="00A85966" w:rsidRDefault="00A85966" w:rsidP="00A85966">
      <w:pPr>
        <w:numPr>
          <w:ilvl w:val="0"/>
          <w:numId w:val="4"/>
        </w:num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The form is provided to the Live Scan operator at the time of fingerprinting</w:t>
      </w:r>
      <w:r w:rsidR="007F1C35">
        <w:rPr>
          <w:rFonts w:ascii="Arial" w:eastAsia="Times New Roman" w:hAnsi="Arial" w:cs="Arial"/>
          <w:color w:val="242424"/>
          <w:kern w:val="0"/>
          <w:bdr w:val="none" w:sz="0" w:space="0" w:color="auto" w:frame="1"/>
          <w14:ligatures w14:val="none"/>
        </w:rPr>
        <w:t xml:space="preserve"> for review and later provided to the EBYFC for statutory requirements</w:t>
      </w:r>
      <w:r w:rsidRPr="00A85966">
        <w:rPr>
          <w:rFonts w:ascii="Arial" w:eastAsia="Times New Roman" w:hAnsi="Arial" w:cs="Arial"/>
          <w:color w:val="242424"/>
          <w:kern w:val="0"/>
          <w:bdr w:val="none" w:sz="0" w:space="0" w:color="auto" w:frame="1"/>
          <w14:ligatures w14:val="none"/>
        </w:rPr>
        <w:t>.</w:t>
      </w:r>
    </w:p>
    <w:p w14:paraId="49B81147" w14:textId="77777777" w:rsidR="00A85966" w:rsidRPr="00A85966" w:rsidRDefault="00A85966" w:rsidP="00A85966">
      <w:pPr>
        <w:numPr>
          <w:ilvl w:val="0"/>
          <w:numId w:val="4"/>
        </w:num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The organization retains the form as part of its compliance with DOJ requirements.</w:t>
      </w:r>
    </w:p>
    <w:p w14:paraId="0050DC9A" w14:textId="7910B5FA"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The form is kept secure</w:t>
      </w:r>
      <w:r>
        <w:rPr>
          <w:rFonts w:ascii="Arial" w:eastAsia="Times New Roman" w:hAnsi="Arial" w:cs="Arial"/>
          <w:color w:val="242424"/>
          <w:kern w:val="0"/>
          <w:bdr w:val="none" w:sz="0" w:space="0" w:color="auto" w:frame="1"/>
          <w14:ligatures w14:val="none"/>
        </w:rPr>
        <w:t xml:space="preserve"> per DOJ requirements and guidelines</w:t>
      </w:r>
      <w:r w:rsidRPr="00A85966">
        <w:rPr>
          <w:rFonts w:ascii="Arial" w:eastAsia="Times New Roman" w:hAnsi="Arial" w:cs="Arial"/>
          <w:color w:val="242424"/>
          <w:kern w:val="0"/>
          <w:bdr w:val="none" w:sz="0" w:space="0" w:color="auto" w:frame="1"/>
          <w14:ligatures w14:val="none"/>
        </w:rPr>
        <w:t xml:space="preserve"> and used </w:t>
      </w:r>
      <w:r>
        <w:rPr>
          <w:rFonts w:ascii="Arial" w:eastAsia="Times New Roman" w:hAnsi="Arial" w:cs="Arial"/>
          <w:color w:val="242424"/>
          <w:kern w:val="0"/>
          <w:bdr w:val="none" w:sz="0" w:space="0" w:color="auto" w:frame="1"/>
          <w14:ligatures w14:val="none"/>
        </w:rPr>
        <w:t>solely for regulatory compliance and auditing purposes related to</w:t>
      </w:r>
      <w:r w:rsidRPr="00A85966">
        <w:rPr>
          <w:rFonts w:ascii="Arial" w:eastAsia="Times New Roman" w:hAnsi="Arial" w:cs="Arial"/>
          <w:color w:val="242424"/>
          <w:kern w:val="0"/>
          <w:bdr w:val="none" w:sz="0" w:space="0" w:color="auto" w:frame="1"/>
          <w14:ligatures w14:val="none"/>
        </w:rPr>
        <w:t xml:space="preserve"> the background check program.</w:t>
      </w:r>
    </w:p>
    <w:p w14:paraId="5C302C2D" w14:textId="77777777" w:rsidR="00A85966" w:rsidRPr="00A85966" w:rsidRDefault="00A85966" w:rsidP="00A85966">
      <w:pPr>
        <w:shd w:val="clear" w:color="auto" w:fill="FFFFFF"/>
        <w:spacing w:after="0" w:line="240" w:lineRule="auto"/>
        <w:rPr>
          <w:rFonts w:ascii="Arial" w:eastAsia="Times New Roman" w:hAnsi="Arial" w:cs="Arial"/>
          <w:color w:val="242424"/>
          <w:kern w:val="0"/>
          <w14:ligatures w14:val="none"/>
        </w:rPr>
      </w:pPr>
    </w:p>
    <w:p w14:paraId="3F1B90AA"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b/>
          <w:bCs/>
          <w:color w:val="242424"/>
          <w:kern w:val="0"/>
          <w:bdr w:val="none" w:sz="0" w:space="0" w:color="auto" w:frame="1"/>
          <w14:ligatures w14:val="none"/>
        </w:rPr>
        <w:t>Protection of Personal Information</w:t>
      </w:r>
    </w:p>
    <w:p w14:paraId="6609E701"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EBYFC takes the protection of personal information seriously. The BCIA 9018 form is:</w:t>
      </w:r>
    </w:p>
    <w:p w14:paraId="24F00F9F"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p>
    <w:p w14:paraId="2893FCB6" w14:textId="77777777" w:rsidR="00A85966" w:rsidRPr="00A85966" w:rsidRDefault="00A85966" w:rsidP="00A85966">
      <w:pPr>
        <w:numPr>
          <w:ilvl w:val="0"/>
          <w:numId w:val="5"/>
        </w:num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Maintained in a secure and restricted location</w:t>
      </w:r>
    </w:p>
    <w:p w14:paraId="5052A390" w14:textId="77777777" w:rsidR="00A85966" w:rsidRPr="00A85966" w:rsidRDefault="00A85966" w:rsidP="00A85966">
      <w:pPr>
        <w:numPr>
          <w:ilvl w:val="0"/>
          <w:numId w:val="5"/>
        </w:num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Accessible only to the designated Custodian of Records</w:t>
      </w:r>
    </w:p>
    <w:p w14:paraId="0D59B62A" w14:textId="77777777" w:rsidR="00A85966" w:rsidRPr="00A85966" w:rsidRDefault="00A85966" w:rsidP="00A85966">
      <w:pPr>
        <w:numPr>
          <w:ilvl w:val="0"/>
          <w:numId w:val="5"/>
        </w:num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Used solely for compliance with Department of Justice requirements</w:t>
      </w:r>
    </w:p>
    <w:p w14:paraId="6DBD7197" w14:textId="77777777" w:rsidR="00A85966" w:rsidRDefault="00A85966" w:rsidP="00A85966">
      <w:pPr>
        <w:shd w:val="clear" w:color="auto" w:fill="FFFFFF"/>
        <w:spacing w:after="0" w:line="240" w:lineRule="auto"/>
        <w:jc w:val="both"/>
        <w:rPr>
          <w:rFonts w:ascii="Arial" w:eastAsia="Times New Roman" w:hAnsi="Arial" w:cs="Arial"/>
          <w:color w:val="242424"/>
          <w:kern w:val="0"/>
          <w:bdr w:val="none" w:sz="0" w:space="0" w:color="auto" w:frame="1"/>
          <w14:ligatures w14:val="none"/>
        </w:rPr>
      </w:pPr>
    </w:p>
    <w:p w14:paraId="01C40B65" w14:textId="2CB66E9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Criminal history information, if returned, is handled confidentially and used only to determine volunteer eligibility.</w:t>
      </w:r>
    </w:p>
    <w:p w14:paraId="68D1D1DF" w14:textId="77777777" w:rsidR="00A85966" w:rsidRPr="00A85966" w:rsidRDefault="00A85966" w:rsidP="00A85966">
      <w:pPr>
        <w:shd w:val="clear" w:color="auto" w:fill="FFFFFF"/>
        <w:spacing w:after="0" w:line="240" w:lineRule="auto"/>
        <w:rPr>
          <w:rFonts w:ascii="Arial" w:eastAsia="Times New Roman" w:hAnsi="Arial" w:cs="Arial"/>
          <w:color w:val="242424"/>
          <w:kern w:val="0"/>
          <w14:ligatures w14:val="none"/>
        </w:rPr>
      </w:pPr>
    </w:p>
    <w:p w14:paraId="546D531E"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b/>
          <w:bCs/>
          <w:color w:val="242424"/>
          <w:kern w:val="0"/>
          <w:bdr w:val="none" w:sz="0" w:space="0" w:color="auto" w:frame="1"/>
          <w14:ligatures w14:val="none"/>
        </w:rPr>
        <w:t>Commitment to Youth Safety</w:t>
      </w:r>
    </w:p>
    <w:p w14:paraId="524A9EE3" w14:textId="77777777" w:rsidR="00A85966" w:rsidRPr="00A85966" w:rsidRDefault="00A85966" w:rsidP="00A85966">
      <w:pPr>
        <w:shd w:val="clear" w:color="auto" w:fill="FFFFFF"/>
        <w:spacing w:after="0" w:line="240" w:lineRule="auto"/>
        <w:jc w:val="both"/>
        <w:rPr>
          <w:rFonts w:ascii="Arial" w:eastAsia="Times New Roman" w:hAnsi="Arial" w:cs="Arial"/>
          <w:color w:val="242424"/>
          <w:kern w:val="0"/>
          <w14:ligatures w14:val="none"/>
        </w:rPr>
      </w:pPr>
      <w:r w:rsidRPr="00A85966">
        <w:rPr>
          <w:rFonts w:ascii="Arial" w:eastAsia="Times New Roman" w:hAnsi="Arial" w:cs="Arial"/>
          <w:color w:val="242424"/>
          <w:kern w:val="0"/>
          <w:bdr w:val="none" w:sz="0" w:space="0" w:color="auto" w:frame="1"/>
          <w14:ligatures w14:val="none"/>
        </w:rPr>
        <w:t>This process helps ensure that individuals working with our youth programs meet appropriate safety standards. The background check requirement is one of several measures EBYFC has implemented to maintain a safe and positive environment for all participants.</w:t>
      </w:r>
    </w:p>
    <w:p w14:paraId="6825576C" w14:textId="77777777" w:rsidR="00A85966" w:rsidRPr="00A85966" w:rsidRDefault="00A85966" w:rsidP="009C15FE">
      <w:pPr>
        <w:spacing w:after="0" w:line="240" w:lineRule="auto"/>
        <w:rPr>
          <w:rFonts w:ascii="Arial" w:hAnsi="Arial" w:cs="Arial"/>
          <w:b/>
          <w:bCs/>
        </w:rPr>
      </w:pPr>
    </w:p>
    <w:p w14:paraId="061EE051" w14:textId="77777777" w:rsidR="00A85966" w:rsidRDefault="00A85966" w:rsidP="009C15FE">
      <w:pPr>
        <w:spacing w:after="0" w:line="240" w:lineRule="auto"/>
        <w:rPr>
          <w:rFonts w:ascii="Arial" w:hAnsi="Arial" w:cs="Arial"/>
          <w:b/>
          <w:bCs/>
          <w:sz w:val="32"/>
          <w:szCs w:val="32"/>
        </w:rPr>
      </w:pPr>
    </w:p>
    <w:p w14:paraId="5BBC976B" w14:textId="77777777" w:rsidR="00A85966" w:rsidRDefault="00A85966" w:rsidP="009C15FE">
      <w:pPr>
        <w:spacing w:after="0" w:line="240" w:lineRule="auto"/>
        <w:rPr>
          <w:rFonts w:ascii="Arial" w:hAnsi="Arial" w:cs="Arial"/>
          <w:b/>
          <w:bCs/>
          <w:sz w:val="32"/>
          <w:szCs w:val="32"/>
        </w:rPr>
      </w:pPr>
    </w:p>
    <w:p w14:paraId="2A9FF6B4" w14:textId="77777777" w:rsidR="00A85966" w:rsidRDefault="00A85966" w:rsidP="009C15FE">
      <w:pPr>
        <w:spacing w:after="0" w:line="240" w:lineRule="auto"/>
        <w:rPr>
          <w:rFonts w:ascii="Arial" w:hAnsi="Arial" w:cs="Arial"/>
          <w:b/>
          <w:bCs/>
          <w:sz w:val="32"/>
          <w:szCs w:val="32"/>
        </w:rPr>
      </w:pPr>
    </w:p>
    <w:p w14:paraId="79D68FF8" w14:textId="77777777" w:rsidR="00A85966" w:rsidRDefault="00A85966" w:rsidP="009C15FE">
      <w:pPr>
        <w:spacing w:after="0" w:line="240" w:lineRule="auto"/>
        <w:rPr>
          <w:rFonts w:ascii="Arial" w:hAnsi="Arial" w:cs="Arial"/>
          <w:b/>
          <w:bCs/>
          <w:sz w:val="32"/>
          <w:szCs w:val="32"/>
        </w:rPr>
      </w:pPr>
    </w:p>
    <w:p w14:paraId="2D8EA147" w14:textId="77777777" w:rsidR="00A85966" w:rsidRDefault="00A85966" w:rsidP="009C15FE">
      <w:pPr>
        <w:spacing w:after="0" w:line="240" w:lineRule="auto"/>
        <w:rPr>
          <w:rFonts w:ascii="Arial" w:hAnsi="Arial" w:cs="Arial"/>
          <w:b/>
          <w:bCs/>
          <w:sz w:val="32"/>
          <w:szCs w:val="32"/>
        </w:rPr>
      </w:pPr>
    </w:p>
    <w:p w14:paraId="1B55013B" w14:textId="77777777" w:rsidR="00A85966" w:rsidRDefault="00A85966" w:rsidP="009C15FE">
      <w:pPr>
        <w:spacing w:after="0" w:line="240" w:lineRule="auto"/>
        <w:rPr>
          <w:rFonts w:ascii="Arial" w:hAnsi="Arial" w:cs="Arial"/>
          <w:b/>
          <w:bCs/>
          <w:sz w:val="32"/>
          <w:szCs w:val="32"/>
        </w:rPr>
      </w:pPr>
    </w:p>
    <w:p w14:paraId="1D6F2AFF" w14:textId="77777777" w:rsidR="00A85966" w:rsidRDefault="00A85966" w:rsidP="009C15FE">
      <w:pPr>
        <w:spacing w:after="0" w:line="240" w:lineRule="auto"/>
        <w:rPr>
          <w:rFonts w:ascii="Arial" w:hAnsi="Arial" w:cs="Arial"/>
          <w:b/>
          <w:bCs/>
          <w:sz w:val="32"/>
          <w:szCs w:val="32"/>
        </w:rPr>
      </w:pPr>
    </w:p>
    <w:p w14:paraId="123F678F" w14:textId="77777777" w:rsidR="00A85966" w:rsidRDefault="00A85966" w:rsidP="009C15FE">
      <w:pPr>
        <w:spacing w:after="0" w:line="240" w:lineRule="auto"/>
        <w:rPr>
          <w:rFonts w:ascii="Arial" w:hAnsi="Arial" w:cs="Arial"/>
          <w:b/>
          <w:bCs/>
          <w:sz w:val="32"/>
          <w:szCs w:val="32"/>
        </w:rPr>
      </w:pPr>
    </w:p>
    <w:p w14:paraId="0647003A" w14:textId="77777777" w:rsidR="00A85966" w:rsidRDefault="00A85966" w:rsidP="009C15FE">
      <w:pPr>
        <w:spacing w:after="0" w:line="240" w:lineRule="auto"/>
        <w:rPr>
          <w:rFonts w:ascii="Arial" w:hAnsi="Arial" w:cs="Arial"/>
          <w:b/>
          <w:bCs/>
          <w:sz w:val="32"/>
          <w:szCs w:val="32"/>
        </w:rPr>
      </w:pPr>
    </w:p>
    <w:p w14:paraId="76C908AD" w14:textId="77777777" w:rsidR="00A85966" w:rsidRDefault="00A85966" w:rsidP="009C15FE">
      <w:pPr>
        <w:spacing w:after="0" w:line="240" w:lineRule="auto"/>
        <w:rPr>
          <w:rFonts w:ascii="Arial" w:hAnsi="Arial" w:cs="Arial"/>
          <w:b/>
          <w:bCs/>
          <w:sz w:val="32"/>
          <w:szCs w:val="32"/>
        </w:rPr>
      </w:pPr>
    </w:p>
    <w:p w14:paraId="64BBB581" w14:textId="77777777" w:rsidR="00A85966" w:rsidRDefault="00A85966" w:rsidP="009C15FE">
      <w:pPr>
        <w:spacing w:after="0" w:line="240" w:lineRule="auto"/>
        <w:rPr>
          <w:rFonts w:ascii="Arial" w:hAnsi="Arial" w:cs="Arial"/>
          <w:b/>
          <w:bCs/>
          <w:sz w:val="32"/>
          <w:szCs w:val="32"/>
        </w:rPr>
      </w:pPr>
    </w:p>
    <w:p w14:paraId="76801D99" w14:textId="77777777" w:rsidR="00A85966" w:rsidRDefault="00A85966" w:rsidP="009C15FE">
      <w:pPr>
        <w:spacing w:after="0" w:line="240" w:lineRule="auto"/>
        <w:rPr>
          <w:rFonts w:ascii="Arial" w:hAnsi="Arial" w:cs="Arial"/>
          <w:b/>
          <w:bCs/>
          <w:sz w:val="32"/>
          <w:szCs w:val="32"/>
        </w:rPr>
      </w:pPr>
    </w:p>
    <w:p w14:paraId="0F8B2D03" w14:textId="77777777" w:rsidR="00A85966" w:rsidRDefault="00A85966" w:rsidP="009C15FE">
      <w:pPr>
        <w:spacing w:after="0" w:line="240" w:lineRule="auto"/>
        <w:rPr>
          <w:rFonts w:ascii="Arial" w:hAnsi="Arial" w:cs="Arial"/>
          <w:b/>
          <w:bCs/>
          <w:sz w:val="32"/>
          <w:szCs w:val="32"/>
        </w:rPr>
      </w:pPr>
    </w:p>
    <w:p w14:paraId="6D73A829" w14:textId="77777777" w:rsidR="00A85966" w:rsidRDefault="00A85966" w:rsidP="009C15FE">
      <w:pPr>
        <w:spacing w:after="0" w:line="240" w:lineRule="auto"/>
        <w:rPr>
          <w:rFonts w:ascii="Arial" w:hAnsi="Arial" w:cs="Arial"/>
          <w:b/>
          <w:bCs/>
          <w:sz w:val="32"/>
          <w:szCs w:val="32"/>
        </w:rPr>
      </w:pPr>
    </w:p>
    <w:p w14:paraId="7020EEDE" w14:textId="77777777" w:rsidR="00A85966" w:rsidRDefault="00A85966" w:rsidP="009C15FE">
      <w:pPr>
        <w:spacing w:after="0" w:line="240" w:lineRule="auto"/>
        <w:rPr>
          <w:rFonts w:ascii="Arial" w:hAnsi="Arial" w:cs="Arial"/>
          <w:b/>
          <w:bCs/>
          <w:sz w:val="32"/>
          <w:szCs w:val="32"/>
        </w:rPr>
      </w:pPr>
    </w:p>
    <w:p w14:paraId="4399BB0B" w14:textId="77777777" w:rsidR="00A85966" w:rsidRDefault="00A85966" w:rsidP="009C15FE">
      <w:pPr>
        <w:spacing w:after="0" w:line="240" w:lineRule="auto"/>
        <w:rPr>
          <w:rFonts w:ascii="Arial" w:hAnsi="Arial" w:cs="Arial"/>
          <w:b/>
          <w:bCs/>
          <w:sz w:val="32"/>
          <w:szCs w:val="32"/>
        </w:rPr>
      </w:pPr>
    </w:p>
    <w:p w14:paraId="3004E2C9" w14:textId="77777777" w:rsidR="00A85966" w:rsidRDefault="00A85966" w:rsidP="009C15FE">
      <w:pPr>
        <w:spacing w:after="0" w:line="240" w:lineRule="auto"/>
        <w:rPr>
          <w:rFonts w:ascii="Arial" w:hAnsi="Arial" w:cs="Arial"/>
          <w:b/>
          <w:bCs/>
          <w:sz w:val="32"/>
          <w:szCs w:val="32"/>
        </w:rPr>
      </w:pPr>
    </w:p>
    <w:p w14:paraId="42A34923" w14:textId="77777777" w:rsidR="00A85966" w:rsidRDefault="00A85966" w:rsidP="009C15FE">
      <w:pPr>
        <w:spacing w:after="0" w:line="240" w:lineRule="auto"/>
        <w:rPr>
          <w:rFonts w:ascii="Arial" w:hAnsi="Arial" w:cs="Arial"/>
          <w:b/>
          <w:bCs/>
          <w:sz w:val="32"/>
          <w:szCs w:val="32"/>
        </w:rPr>
      </w:pPr>
    </w:p>
    <w:p w14:paraId="7344C5F3" w14:textId="77777777" w:rsidR="00A85966" w:rsidRDefault="00A85966" w:rsidP="009C15FE">
      <w:pPr>
        <w:spacing w:after="0" w:line="240" w:lineRule="auto"/>
        <w:rPr>
          <w:rFonts w:ascii="Arial" w:hAnsi="Arial" w:cs="Arial"/>
          <w:b/>
          <w:bCs/>
          <w:sz w:val="32"/>
          <w:szCs w:val="32"/>
        </w:rPr>
      </w:pPr>
    </w:p>
    <w:p w14:paraId="1127C77D" w14:textId="77777777" w:rsidR="00A85966" w:rsidRDefault="00A85966" w:rsidP="009C15FE">
      <w:pPr>
        <w:spacing w:after="0" w:line="240" w:lineRule="auto"/>
        <w:rPr>
          <w:rFonts w:ascii="Arial" w:hAnsi="Arial" w:cs="Arial"/>
          <w:b/>
          <w:bCs/>
          <w:sz w:val="32"/>
          <w:szCs w:val="32"/>
        </w:rPr>
      </w:pPr>
    </w:p>
    <w:p w14:paraId="6FF1612D" w14:textId="77777777" w:rsidR="00A85966" w:rsidRDefault="00A85966" w:rsidP="009C15FE">
      <w:pPr>
        <w:spacing w:after="0" w:line="240" w:lineRule="auto"/>
        <w:rPr>
          <w:rFonts w:ascii="Arial" w:hAnsi="Arial" w:cs="Arial"/>
          <w:b/>
          <w:bCs/>
          <w:sz w:val="32"/>
          <w:szCs w:val="32"/>
        </w:rPr>
      </w:pPr>
    </w:p>
    <w:p w14:paraId="560354CC" w14:textId="77777777" w:rsidR="00A85966" w:rsidRDefault="00A85966" w:rsidP="009C15FE">
      <w:pPr>
        <w:spacing w:after="0" w:line="240" w:lineRule="auto"/>
        <w:rPr>
          <w:rFonts w:ascii="Arial" w:hAnsi="Arial" w:cs="Arial"/>
          <w:b/>
          <w:bCs/>
          <w:sz w:val="32"/>
          <w:szCs w:val="32"/>
        </w:rPr>
      </w:pPr>
    </w:p>
    <w:p w14:paraId="150FB3BD" w14:textId="77777777" w:rsidR="00A85966" w:rsidRDefault="00A85966" w:rsidP="009C15FE">
      <w:pPr>
        <w:spacing w:after="0" w:line="240" w:lineRule="auto"/>
        <w:rPr>
          <w:rFonts w:ascii="Arial" w:hAnsi="Arial" w:cs="Arial"/>
          <w:b/>
          <w:bCs/>
          <w:sz w:val="32"/>
          <w:szCs w:val="32"/>
        </w:rPr>
      </w:pPr>
    </w:p>
    <w:p w14:paraId="3D212BD8" w14:textId="77777777" w:rsidR="00A85966" w:rsidRDefault="00A85966" w:rsidP="009C15FE">
      <w:pPr>
        <w:spacing w:after="0" w:line="240" w:lineRule="auto"/>
        <w:rPr>
          <w:rFonts w:ascii="Arial" w:hAnsi="Arial" w:cs="Arial"/>
          <w:b/>
          <w:bCs/>
          <w:sz w:val="32"/>
          <w:szCs w:val="32"/>
        </w:rPr>
      </w:pPr>
    </w:p>
    <w:p w14:paraId="40EB4178" w14:textId="77777777" w:rsidR="00A85966" w:rsidRDefault="00A85966" w:rsidP="009C15FE">
      <w:pPr>
        <w:spacing w:after="0" w:line="240" w:lineRule="auto"/>
        <w:rPr>
          <w:rFonts w:ascii="Arial" w:hAnsi="Arial" w:cs="Arial"/>
          <w:b/>
          <w:bCs/>
          <w:sz w:val="32"/>
          <w:szCs w:val="32"/>
        </w:rPr>
      </w:pPr>
    </w:p>
    <w:p w14:paraId="08E58DF5" w14:textId="27B409DE" w:rsidR="00A52EB9" w:rsidRDefault="00A52EB9" w:rsidP="009C15FE">
      <w:pPr>
        <w:spacing w:after="0" w:line="240" w:lineRule="auto"/>
        <w:rPr>
          <w:rFonts w:ascii="Arial" w:hAnsi="Arial" w:cs="Arial"/>
          <w:b/>
          <w:bCs/>
          <w:sz w:val="32"/>
          <w:szCs w:val="32"/>
        </w:rPr>
      </w:pPr>
      <w:r w:rsidRPr="007177B0">
        <w:rPr>
          <w:rFonts w:ascii="Arial" w:hAnsi="Arial" w:cs="Arial"/>
          <w:b/>
          <w:bCs/>
          <w:sz w:val="32"/>
          <w:szCs w:val="32"/>
        </w:rPr>
        <w:t>What information does EBYFC receive, and what happens next?</w:t>
      </w:r>
    </w:p>
    <w:p w14:paraId="09360C75" w14:textId="77777777" w:rsidR="007177B0" w:rsidRPr="007177B0" w:rsidRDefault="007177B0" w:rsidP="009C15FE">
      <w:pPr>
        <w:spacing w:after="0" w:line="240" w:lineRule="auto"/>
        <w:rPr>
          <w:rFonts w:ascii="Arial" w:hAnsi="Arial" w:cs="Arial"/>
          <w:b/>
          <w:bCs/>
          <w:sz w:val="32"/>
          <w:szCs w:val="32"/>
        </w:rPr>
      </w:pPr>
    </w:p>
    <w:p w14:paraId="5C5C3601" w14:textId="1A9180F4" w:rsidR="00A52EB9" w:rsidRPr="00A52EB9" w:rsidRDefault="00A52EB9" w:rsidP="00A52EB9">
      <w:pPr>
        <w:spacing w:after="0" w:line="240" w:lineRule="auto"/>
        <w:jc w:val="both"/>
        <w:rPr>
          <w:rFonts w:ascii="Arial" w:hAnsi="Arial" w:cs="Arial"/>
        </w:rPr>
      </w:pPr>
      <w:r w:rsidRPr="00A52EB9">
        <w:rPr>
          <w:rFonts w:ascii="Arial" w:hAnsi="Arial" w:cs="Arial"/>
        </w:rPr>
        <w:t xml:space="preserve">When a volunteer completes the Live Scan fingerprint process, the fingerprints are submitted to the California Department of Justice (DOJ) for review. Once the review is </w:t>
      </w:r>
      <w:r>
        <w:rPr>
          <w:rFonts w:ascii="Arial" w:hAnsi="Arial" w:cs="Arial"/>
        </w:rPr>
        <w:t xml:space="preserve">complete, the DOJ electronically sends the results </w:t>
      </w:r>
      <w:r w:rsidRPr="00A52EB9">
        <w:rPr>
          <w:rFonts w:ascii="Arial" w:hAnsi="Arial" w:cs="Arial"/>
        </w:rPr>
        <w:t>to the designated Custodian of Records for the East Bay Youth Football &amp; Cheer Conference (EBYFC).</w:t>
      </w:r>
    </w:p>
    <w:p w14:paraId="5890A432" w14:textId="77777777" w:rsidR="00A52EB9" w:rsidRPr="00A52EB9" w:rsidRDefault="00A52EB9" w:rsidP="00A52EB9">
      <w:pPr>
        <w:spacing w:after="0" w:line="240" w:lineRule="auto"/>
        <w:jc w:val="both"/>
        <w:rPr>
          <w:rFonts w:ascii="Arial" w:hAnsi="Arial" w:cs="Arial"/>
        </w:rPr>
      </w:pPr>
    </w:p>
    <w:p w14:paraId="694E02D6" w14:textId="7C5F65E2" w:rsidR="00A52EB9" w:rsidRPr="00A52EB9" w:rsidRDefault="00A52EB9" w:rsidP="00A52EB9">
      <w:pPr>
        <w:spacing w:after="0" w:line="240" w:lineRule="auto"/>
        <w:jc w:val="both"/>
        <w:rPr>
          <w:rFonts w:ascii="Arial" w:hAnsi="Arial" w:cs="Arial"/>
        </w:rPr>
      </w:pPr>
      <w:r w:rsidRPr="00A52EB9">
        <w:rPr>
          <w:rFonts w:ascii="Arial" w:hAnsi="Arial" w:cs="Arial"/>
        </w:rPr>
        <w:t>The Department of Justice does not send EBYFC an approval or denial letter.</w:t>
      </w:r>
      <w:r>
        <w:rPr>
          <w:rFonts w:ascii="Arial" w:hAnsi="Arial" w:cs="Arial"/>
        </w:rPr>
        <w:t xml:space="preserve"> </w:t>
      </w:r>
      <w:r w:rsidRPr="00A52EB9">
        <w:rPr>
          <w:rFonts w:ascii="Arial" w:hAnsi="Arial" w:cs="Arial"/>
        </w:rPr>
        <w:t>Instead, the DOJ provides one of the following responses:</w:t>
      </w:r>
    </w:p>
    <w:p w14:paraId="6AB983A9" w14:textId="77777777" w:rsidR="00A52EB9" w:rsidRPr="00A52EB9" w:rsidRDefault="00A52EB9" w:rsidP="00A52EB9">
      <w:pPr>
        <w:spacing w:after="0" w:line="240" w:lineRule="auto"/>
        <w:ind w:firstLine="720"/>
        <w:jc w:val="both"/>
        <w:rPr>
          <w:rFonts w:ascii="Arial" w:hAnsi="Arial" w:cs="Arial"/>
        </w:rPr>
      </w:pPr>
      <w:r w:rsidRPr="00A52EB9">
        <w:rPr>
          <w:rFonts w:ascii="Arial" w:hAnsi="Arial" w:cs="Arial"/>
        </w:rPr>
        <w:t>- No Criminal Record Found, or  </w:t>
      </w:r>
    </w:p>
    <w:p w14:paraId="69FCC7D4" w14:textId="77777777" w:rsidR="00A52EB9" w:rsidRPr="00A52EB9" w:rsidRDefault="00A52EB9" w:rsidP="00A52EB9">
      <w:pPr>
        <w:spacing w:after="0" w:line="240" w:lineRule="auto"/>
        <w:ind w:firstLine="720"/>
        <w:jc w:val="both"/>
        <w:rPr>
          <w:rFonts w:ascii="Arial" w:hAnsi="Arial" w:cs="Arial"/>
        </w:rPr>
      </w:pPr>
      <w:r w:rsidRPr="00A52EB9">
        <w:rPr>
          <w:rFonts w:ascii="Arial" w:hAnsi="Arial" w:cs="Arial"/>
        </w:rPr>
        <w:t>- Criminal History Record Information (if applicable)</w:t>
      </w:r>
    </w:p>
    <w:p w14:paraId="218AFD43" w14:textId="77777777" w:rsidR="00A52EB9" w:rsidRPr="00A52EB9" w:rsidRDefault="00A52EB9" w:rsidP="00A52EB9">
      <w:pPr>
        <w:spacing w:after="0" w:line="240" w:lineRule="auto"/>
        <w:jc w:val="both"/>
        <w:rPr>
          <w:rFonts w:ascii="Arial" w:hAnsi="Arial" w:cs="Arial"/>
        </w:rPr>
      </w:pPr>
    </w:p>
    <w:p w14:paraId="6C22C6BC" w14:textId="5F50F7AB" w:rsidR="00A52EB9" w:rsidRPr="00A52EB9" w:rsidRDefault="00A52EB9" w:rsidP="00A52EB9">
      <w:pPr>
        <w:spacing w:after="0" w:line="240" w:lineRule="auto"/>
        <w:jc w:val="both"/>
        <w:rPr>
          <w:rFonts w:ascii="Arial" w:hAnsi="Arial" w:cs="Arial"/>
        </w:rPr>
      </w:pPr>
      <w:r w:rsidRPr="00A52EB9">
        <w:rPr>
          <w:rFonts w:ascii="Arial" w:hAnsi="Arial" w:cs="Arial"/>
        </w:rPr>
        <w:t xml:space="preserve">EBYFC does not receive investigative reports, police narratives, or full law enforcement case files. The information returned </w:t>
      </w:r>
      <w:r>
        <w:rPr>
          <w:rFonts w:ascii="Arial" w:hAnsi="Arial" w:cs="Arial"/>
        </w:rPr>
        <w:t>by the DOJ is limited to criminal history record information associated with the submitted fingerprints</w:t>
      </w:r>
      <w:r w:rsidRPr="00A52EB9">
        <w:rPr>
          <w:rFonts w:ascii="Arial" w:hAnsi="Arial" w:cs="Arial"/>
        </w:rPr>
        <w:t>.</w:t>
      </w:r>
    </w:p>
    <w:p w14:paraId="0D2EFA82" w14:textId="77777777" w:rsidR="00A52EB9" w:rsidRPr="00A52EB9" w:rsidRDefault="00A52EB9" w:rsidP="00A52EB9">
      <w:pPr>
        <w:spacing w:after="0" w:line="240" w:lineRule="auto"/>
        <w:rPr>
          <w:rFonts w:ascii="Arial" w:hAnsi="Arial" w:cs="Arial"/>
        </w:rPr>
      </w:pPr>
    </w:p>
    <w:p w14:paraId="3C02F985" w14:textId="0C1936FA" w:rsidR="00A52EB9" w:rsidRPr="00A52EB9" w:rsidRDefault="00A52EB9" w:rsidP="00A52EB9">
      <w:pPr>
        <w:spacing w:after="0" w:line="240" w:lineRule="auto"/>
        <w:rPr>
          <w:rFonts w:ascii="Arial" w:hAnsi="Arial" w:cs="Arial"/>
          <w:b/>
          <w:bCs/>
        </w:rPr>
      </w:pPr>
      <w:r w:rsidRPr="00A52EB9">
        <w:rPr>
          <w:rFonts w:ascii="Arial" w:hAnsi="Arial" w:cs="Arial"/>
          <w:b/>
          <w:bCs/>
        </w:rPr>
        <w:t>How the Information Is Used</w:t>
      </w:r>
    </w:p>
    <w:p w14:paraId="69DBE474" w14:textId="3BF9797E" w:rsidR="00A52EB9" w:rsidRPr="00A52EB9" w:rsidRDefault="00A52EB9" w:rsidP="00A52EB9">
      <w:pPr>
        <w:spacing w:after="0" w:line="240" w:lineRule="auto"/>
        <w:jc w:val="both"/>
        <w:rPr>
          <w:rFonts w:ascii="Arial" w:hAnsi="Arial" w:cs="Arial"/>
        </w:rPr>
      </w:pPr>
      <w:r w:rsidRPr="00A52EB9">
        <w:rPr>
          <w:rFonts w:ascii="Arial" w:hAnsi="Arial" w:cs="Arial"/>
        </w:rPr>
        <w:t xml:space="preserve">The Custodian of Records for EBYFC reviews the </w:t>
      </w:r>
      <w:r>
        <w:rPr>
          <w:rFonts w:ascii="Arial" w:hAnsi="Arial" w:cs="Arial"/>
        </w:rPr>
        <w:t>California Department of Justice's response and determines whether the individual meets the organization's eligibility requirements to volunteer</w:t>
      </w:r>
      <w:r w:rsidRPr="00A52EB9">
        <w:rPr>
          <w:rFonts w:ascii="Arial" w:hAnsi="Arial" w:cs="Arial"/>
        </w:rPr>
        <w:t>.</w:t>
      </w:r>
    </w:p>
    <w:p w14:paraId="33D81CCB" w14:textId="77777777" w:rsidR="00A52EB9" w:rsidRPr="00A52EB9" w:rsidRDefault="00A52EB9" w:rsidP="00A52EB9">
      <w:pPr>
        <w:spacing w:after="0" w:line="240" w:lineRule="auto"/>
        <w:rPr>
          <w:rFonts w:ascii="Arial" w:hAnsi="Arial" w:cs="Arial"/>
        </w:rPr>
      </w:pPr>
    </w:p>
    <w:p w14:paraId="49BC362D" w14:textId="33EB0493" w:rsidR="00A52EB9" w:rsidRPr="00A52EB9" w:rsidRDefault="00A52EB9" w:rsidP="00A52EB9">
      <w:pPr>
        <w:spacing w:after="0" w:line="240" w:lineRule="auto"/>
        <w:rPr>
          <w:rFonts w:ascii="Arial" w:hAnsi="Arial" w:cs="Arial"/>
        </w:rPr>
      </w:pPr>
      <w:r w:rsidRPr="00A52EB9">
        <w:rPr>
          <w:rFonts w:ascii="Arial" w:hAnsi="Arial" w:cs="Arial"/>
        </w:rPr>
        <w:t xml:space="preserve">Leagues, teams, and conference leadership are not provided with criminal history details. They are only notified of the </w:t>
      </w:r>
      <w:r>
        <w:rPr>
          <w:rFonts w:ascii="Arial" w:hAnsi="Arial" w:cs="Arial"/>
        </w:rPr>
        <w:t>volunteer's</w:t>
      </w:r>
      <w:r w:rsidRPr="00A52EB9">
        <w:rPr>
          <w:rFonts w:ascii="Arial" w:hAnsi="Arial" w:cs="Arial"/>
        </w:rPr>
        <w:t xml:space="preserve"> eligibility status.</w:t>
      </w:r>
      <w:r>
        <w:rPr>
          <w:rFonts w:ascii="Arial" w:hAnsi="Arial" w:cs="Arial"/>
        </w:rPr>
        <w:t xml:space="preserve"> </w:t>
      </w:r>
      <w:r w:rsidRPr="00A52EB9">
        <w:rPr>
          <w:rFonts w:ascii="Arial" w:hAnsi="Arial" w:cs="Arial"/>
        </w:rPr>
        <w:t>Volunteers will be categorized as either:</w:t>
      </w:r>
    </w:p>
    <w:p w14:paraId="7C07C560" w14:textId="77777777" w:rsidR="00A52EB9" w:rsidRPr="00A52EB9" w:rsidRDefault="00A52EB9" w:rsidP="00A52EB9">
      <w:pPr>
        <w:spacing w:after="0" w:line="240" w:lineRule="auto"/>
        <w:ind w:firstLine="720"/>
        <w:rPr>
          <w:rFonts w:ascii="Arial" w:hAnsi="Arial" w:cs="Arial"/>
        </w:rPr>
      </w:pPr>
      <w:r w:rsidRPr="00A52EB9">
        <w:rPr>
          <w:rFonts w:ascii="Arial" w:hAnsi="Arial" w:cs="Arial"/>
        </w:rPr>
        <w:t>- Cleared to Volunteer, or  </w:t>
      </w:r>
    </w:p>
    <w:p w14:paraId="512BE22B" w14:textId="77777777" w:rsidR="00A52EB9" w:rsidRPr="00A52EB9" w:rsidRDefault="00A52EB9" w:rsidP="00A52EB9">
      <w:pPr>
        <w:spacing w:after="0" w:line="240" w:lineRule="auto"/>
        <w:ind w:firstLine="720"/>
        <w:rPr>
          <w:rFonts w:ascii="Arial" w:hAnsi="Arial" w:cs="Arial"/>
        </w:rPr>
      </w:pPr>
      <w:r w:rsidRPr="00A52EB9">
        <w:rPr>
          <w:rFonts w:ascii="Arial" w:hAnsi="Arial" w:cs="Arial"/>
        </w:rPr>
        <w:t>- Not Cleared to Volunteer</w:t>
      </w:r>
    </w:p>
    <w:p w14:paraId="1B9073D9" w14:textId="77777777" w:rsidR="00A52EB9" w:rsidRPr="00A52EB9" w:rsidRDefault="00A52EB9" w:rsidP="00A52EB9">
      <w:pPr>
        <w:spacing w:after="0" w:line="240" w:lineRule="auto"/>
        <w:rPr>
          <w:rFonts w:ascii="Arial" w:hAnsi="Arial" w:cs="Arial"/>
        </w:rPr>
      </w:pPr>
    </w:p>
    <w:p w14:paraId="0FB918B6" w14:textId="77777777" w:rsidR="00A52EB9" w:rsidRPr="00A52EB9" w:rsidRDefault="00A52EB9" w:rsidP="00A52EB9">
      <w:pPr>
        <w:spacing w:after="0" w:line="240" w:lineRule="auto"/>
        <w:jc w:val="both"/>
        <w:rPr>
          <w:rFonts w:ascii="Arial" w:hAnsi="Arial" w:cs="Arial"/>
        </w:rPr>
      </w:pPr>
      <w:r w:rsidRPr="00A52EB9">
        <w:rPr>
          <w:rFonts w:ascii="Arial" w:hAnsi="Arial" w:cs="Arial"/>
        </w:rPr>
        <w:t>All criminal history information received from the Department of Justice is handled confidentially and maintained in accordance with California law governing the use and protection of criminal offender record information.</w:t>
      </w:r>
    </w:p>
    <w:p w14:paraId="4AF5BF87" w14:textId="77777777" w:rsidR="00A52EB9" w:rsidRPr="00A52EB9" w:rsidRDefault="00A52EB9" w:rsidP="00A52EB9">
      <w:pPr>
        <w:spacing w:after="0" w:line="240" w:lineRule="auto"/>
        <w:rPr>
          <w:rFonts w:ascii="Arial" w:hAnsi="Arial" w:cs="Arial"/>
        </w:rPr>
      </w:pPr>
    </w:p>
    <w:p w14:paraId="2572B949" w14:textId="502178AB" w:rsidR="00A52EB9" w:rsidRPr="00A52EB9" w:rsidRDefault="00A52EB9" w:rsidP="00A52EB9">
      <w:pPr>
        <w:spacing w:after="0" w:line="240" w:lineRule="auto"/>
        <w:rPr>
          <w:rFonts w:ascii="Arial" w:hAnsi="Arial" w:cs="Arial"/>
          <w:b/>
          <w:bCs/>
        </w:rPr>
      </w:pPr>
      <w:r w:rsidRPr="00A52EB9">
        <w:rPr>
          <w:rFonts w:ascii="Arial" w:hAnsi="Arial" w:cs="Arial"/>
          <w:b/>
          <w:bCs/>
        </w:rPr>
        <w:t>General Eligibility Standards</w:t>
      </w:r>
    </w:p>
    <w:p w14:paraId="7F494A91" w14:textId="76EF6EA7" w:rsidR="00A52EB9" w:rsidRPr="00A52EB9" w:rsidRDefault="00A52EB9" w:rsidP="00A52EB9">
      <w:pPr>
        <w:spacing w:after="0" w:line="240" w:lineRule="auto"/>
        <w:jc w:val="both"/>
        <w:rPr>
          <w:rFonts w:ascii="Arial" w:hAnsi="Arial" w:cs="Arial"/>
        </w:rPr>
      </w:pPr>
      <w:r w:rsidRPr="00A52EB9">
        <w:rPr>
          <w:rFonts w:ascii="Arial" w:hAnsi="Arial" w:cs="Arial"/>
        </w:rPr>
        <w:t xml:space="preserve">While each background check is reviewed individually, EBYFC follows general safety guidelines consistent with youth-serving organizations. Certain offenses may automatically disqualify an individual from volunteering, while </w:t>
      </w:r>
      <w:r>
        <w:rPr>
          <w:rFonts w:ascii="Arial" w:hAnsi="Arial" w:cs="Arial"/>
        </w:rPr>
        <w:t xml:space="preserve">others may be reviewed on a case-by-case basis, depending on factors such as the age of the offense, its </w:t>
      </w:r>
      <w:r w:rsidRPr="00A52EB9">
        <w:rPr>
          <w:rFonts w:ascii="Arial" w:hAnsi="Arial" w:cs="Arial"/>
        </w:rPr>
        <w:t>severity, and demonstrated rehabilitation.</w:t>
      </w:r>
      <w:r>
        <w:rPr>
          <w:rFonts w:ascii="Arial" w:hAnsi="Arial" w:cs="Arial"/>
        </w:rPr>
        <w:t xml:space="preserve"> </w:t>
      </w:r>
      <w:r w:rsidRPr="00A52EB9">
        <w:rPr>
          <w:rFonts w:ascii="Arial" w:hAnsi="Arial" w:cs="Arial"/>
        </w:rPr>
        <w:t>The following categories provide a general overview of how offenses may be considered.</w:t>
      </w:r>
    </w:p>
    <w:p w14:paraId="39BEAB91" w14:textId="77777777" w:rsidR="00A52EB9" w:rsidRPr="00A52EB9" w:rsidRDefault="00A52EB9" w:rsidP="00A52EB9">
      <w:pPr>
        <w:spacing w:after="0" w:line="240" w:lineRule="auto"/>
        <w:rPr>
          <w:rFonts w:ascii="Arial" w:hAnsi="Arial" w:cs="Arial"/>
        </w:rPr>
      </w:pPr>
    </w:p>
    <w:p w14:paraId="2F9CE5A1" w14:textId="041B2CF6" w:rsidR="00A52EB9" w:rsidRPr="00A52EB9" w:rsidRDefault="00A52EB9" w:rsidP="00A52EB9">
      <w:pPr>
        <w:spacing w:after="0" w:line="240" w:lineRule="auto"/>
        <w:jc w:val="both"/>
        <w:rPr>
          <w:rFonts w:ascii="Arial" w:hAnsi="Arial" w:cs="Arial"/>
          <w:b/>
          <w:bCs/>
        </w:rPr>
      </w:pPr>
      <w:r w:rsidRPr="00A52EB9">
        <w:rPr>
          <w:rFonts w:ascii="Arial" w:hAnsi="Arial" w:cs="Arial"/>
          <w:b/>
          <w:bCs/>
          <w:color w:val="EE0000"/>
        </w:rPr>
        <w:t>Offenses That Typically Result in Disqualification</w:t>
      </w:r>
    </w:p>
    <w:p w14:paraId="04E27E57" w14:textId="5A74E98A" w:rsidR="00A52EB9" w:rsidRPr="00A52EB9" w:rsidRDefault="00A52EB9" w:rsidP="00A52EB9">
      <w:pPr>
        <w:spacing w:after="0" w:line="240" w:lineRule="auto"/>
        <w:jc w:val="both"/>
        <w:rPr>
          <w:rFonts w:ascii="Arial" w:hAnsi="Arial" w:cs="Arial"/>
        </w:rPr>
      </w:pPr>
      <w:r w:rsidRPr="00A52EB9">
        <w:rPr>
          <w:rFonts w:ascii="Arial" w:hAnsi="Arial" w:cs="Arial"/>
        </w:rPr>
        <w:t>Individuals with convictions for the following types of offenses will not be permitted to volunteer in positions involving youth:</w:t>
      </w:r>
    </w:p>
    <w:p w14:paraId="55919FF2" w14:textId="77777777" w:rsidR="00A52EB9" w:rsidRPr="00A52EB9" w:rsidRDefault="00A52EB9" w:rsidP="00A52EB9">
      <w:pPr>
        <w:spacing w:after="0" w:line="240" w:lineRule="auto"/>
        <w:ind w:left="720"/>
        <w:jc w:val="both"/>
        <w:rPr>
          <w:rFonts w:ascii="Arial" w:hAnsi="Arial" w:cs="Arial"/>
          <w:color w:val="EE0000"/>
        </w:rPr>
      </w:pPr>
      <w:r w:rsidRPr="00A52EB9">
        <w:rPr>
          <w:rFonts w:ascii="Arial" w:hAnsi="Arial" w:cs="Arial"/>
          <w:color w:val="EE0000"/>
        </w:rPr>
        <w:t>- Crimes against children  </w:t>
      </w:r>
    </w:p>
    <w:p w14:paraId="4EB1E33A" w14:textId="77777777" w:rsidR="00A52EB9" w:rsidRPr="00A52EB9" w:rsidRDefault="00A52EB9" w:rsidP="00A52EB9">
      <w:pPr>
        <w:spacing w:after="0" w:line="240" w:lineRule="auto"/>
        <w:ind w:left="720"/>
        <w:jc w:val="both"/>
        <w:rPr>
          <w:rFonts w:ascii="Arial" w:hAnsi="Arial" w:cs="Arial"/>
          <w:color w:val="EE0000"/>
        </w:rPr>
      </w:pPr>
      <w:r w:rsidRPr="00A52EB9">
        <w:rPr>
          <w:rFonts w:ascii="Arial" w:hAnsi="Arial" w:cs="Arial"/>
          <w:color w:val="EE0000"/>
        </w:rPr>
        <w:lastRenderedPageBreak/>
        <w:t>- Sexual offenses or sex-related crimes  </w:t>
      </w:r>
    </w:p>
    <w:p w14:paraId="19670728" w14:textId="77777777" w:rsidR="00A52EB9" w:rsidRPr="00A52EB9" w:rsidRDefault="00A52EB9" w:rsidP="00A52EB9">
      <w:pPr>
        <w:spacing w:after="0" w:line="240" w:lineRule="auto"/>
        <w:ind w:left="720"/>
        <w:jc w:val="both"/>
        <w:rPr>
          <w:rFonts w:ascii="Arial" w:hAnsi="Arial" w:cs="Arial"/>
          <w:color w:val="EE0000"/>
        </w:rPr>
      </w:pPr>
      <w:r w:rsidRPr="00A52EB9">
        <w:rPr>
          <w:rFonts w:ascii="Arial" w:hAnsi="Arial" w:cs="Arial"/>
          <w:color w:val="EE0000"/>
        </w:rPr>
        <w:t>- Registration as a sex offender  </w:t>
      </w:r>
    </w:p>
    <w:p w14:paraId="208A5044" w14:textId="77777777" w:rsidR="00A52EB9" w:rsidRPr="00A52EB9" w:rsidRDefault="00A52EB9" w:rsidP="00A52EB9">
      <w:pPr>
        <w:spacing w:after="0" w:line="240" w:lineRule="auto"/>
        <w:ind w:left="720"/>
        <w:jc w:val="both"/>
        <w:rPr>
          <w:rFonts w:ascii="Arial" w:hAnsi="Arial" w:cs="Arial"/>
          <w:color w:val="EE0000"/>
        </w:rPr>
      </w:pPr>
      <w:r w:rsidRPr="00A52EB9">
        <w:rPr>
          <w:rFonts w:ascii="Arial" w:hAnsi="Arial" w:cs="Arial"/>
          <w:color w:val="EE0000"/>
        </w:rPr>
        <w:t>- Child abuse or child endangerment  </w:t>
      </w:r>
    </w:p>
    <w:p w14:paraId="75360629" w14:textId="77777777" w:rsidR="00A52EB9" w:rsidRPr="00A52EB9" w:rsidRDefault="00A52EB9" w:rsidP="00A52EB9">
      <w:pPr>
        <w:spacing w:after="0" w:line="240" w:lineRule="auto"/>
        <w:ind w:left="720"/>
        <w:jc w:val="both"/>
        <w:rPr>
          <w:rFonts w:ascii="Arial" w:hAnsi="Arial" w:cs="Arial"/>
          <w:color w:val="EE0000"/>
        </w:rPr>
      </w:pPr>
      <w:r w:rsidRPr="00A52EB9">
        <w:rPr>
          <w:rFonts w:ascii="Arial" w:hAnsi="Arial" w:cs="Arial"/>
          <w:color w:val="EE0000"/>
        </w:rPr>
        <w:t>- Violent felonies (including homicide, attempted homicide, or serious assault)  </w:t>
      </w:r>
    </w:p>
    <w:p w14:paraId="34973B58" w14:textId="77777777" w:rsidR="00A52EB9" w:rsidRPr="00A52EB9" w:rsidRDefault="00A52EB9" w:rsidP="00A52EB9">
      <w:pPr>
        <w:spacing w:after="0" w:line="240" w:lineRule="auto"/>
        <w:ind w:left="720"/>
        <w:jc w:val="both"/>
        <w:rPr>
          <w:rFonts w:ascii="Arial" w:hAnsi="Arial" w:cs="Arial"/>
          <w:color w:val="EE0000"/>
        </w:rPr>
      </w:pPr>
      <w:r w:rsidRPr="00A52EB9">
        <w:rPr>
          <w:rFonts w:ascii="Arial" w:hAnsi="Arial" w:cs="Arial"/>
          <w:color w:val="EE0000"/>
        </w:rPr>
        <w:t>- Kidnapping or human trafficking  </w:t>
      </w:r>
    </w:p>
    <w:p w14:paraId="28CC80E7" w14:textId="77777777" w:rsidR="00A52EB9" w:rsidRPr="00A52EB9" w:rsidRDefault="00A52EB9" w:rsidP="00A52EB9">
      <w:pPr>
        <w:spacing w:after="0" w:line="240" w:lineRule="auto"/>
        <w:ind w:left="720"/>
        <w:jc w:val="both"/>
        <w:rPr>
          <w:rFonts w:ascii="Arial" w:hAnsi="Arial" w:cs="Arial"/>
          <w:color w:val="EE0000"/>
        </w:rPr>
      </w:pPr>
      <w:r w:rsidRPr="00A52EB9">
        <w:rPr>
          <w:rFonts w:ascii="Arial" w:hAnsi="Arial" w:cs="Arial"/>
          <w:color w:val="EE0000"/>
        </w:rPr>
        <w:t>- Domestic violence involving injury  </w:t>
      </w:r>
    </w:p>
    <w:p w14:paraId="4879E0E7" w14:textId="77777777" w:rsidR="00A52EB9" w:rsidRPr="00A52EB9" w:rsidRDefault="00A52EB9" w:rsidP="00A52EB9">
      <w:pPr>
        <w:spacing w:after="0" w:line="240" w:lineRule="auto"/>
        <w:ind w:left="720"/>
        <w:jc w:val="both"/>
        <w:rPr>
          <w:rFonts w:ascii="Arial" w:hAnsi="Arial" w:cs="Arial"/>
          <w:color w:val="EE0000"/>
        </w:rPr>
      </w:pPr>
      <w:r w:rsidRPr="00A52EB9">
        <w:rPr>
          <w:rFonts w:ascii="Arial" w:hAnsi="Arial" w:cs="Arial"/>
          <w:color w:val="EE0000"/>
        </w:rPr>
        <w:t>- Crimes involving exploitation of minors  </w:t>
      </w:r>
    </w:p>
    <w:p w14:paraId="06B5E699" w14:textId="1CCCE30C" w:rsidR="00A52EB9" w:rsidRPr="00A52EB9" w:rsidRDefault="00A52EB9" w:rsidP="00A52EB9">
      <w:pPr>
        <w:spacing w:after="0" w:line="240" w:lineRule="auto"/>
        <w:ind w:left="720"/>
        <w:jc w:val="both"/>
        <w:rPr>
          <w:rFonts w:ascii="Arial" w:hAnsi="Arial" w:cs="Arial"/>
          <w:color w:val="EE0000"/>
        </w:rPr>
      </w:pPr>
      <w:r w:rsidRPr="00A52EB9">
        <w:rPr>
          <w:rFonts w:ascii="Arial" w:hAnsi="Arial" w:cs="Arial"/>
          <w:color w:val="EE0000"/>
        </w:rPr>
        <w:t>- Arson offenses involving harm to people</w:t>
      </w:r>
    </w:p>
    <w:p w14:paraId="0B5C258C" w14:textId="77777777" w:rsidR="00A52EB9" w:rsidRPr="00A52EB9" w:rsidRDefault="00A52EB9" w:rsidP="00A52EB9">
      <w:pPr>
        <w:spacing w:after="0" w:line="240" w:lineRule="auto"/>
        <w:jc w:val="both"/>
        <w:rPr>
          <w:rFonts w:ascii="Arial" w:hAnsi="Arial" w:cs="Arial"/>
        </w:rPr>
      </w:pPr>
    </w:p>
    <w:p w14:paraId="6919148B" w14:textId="5427BCC2" w:rsidR="00A52EB9" w:rsidRPr="00A52EB9" w:rsidRDefault="00A52EB9" w:rsidP="00A52EB9">
      <w:pPr>
        <w:spacing w:after="0" w:line="240" w:lineRule="auto"/>
        <w:jc w:val="both"/>
        <w:rPr>
          <w:rFonts w:ascii="Arial" w:hAnsi="Arial" w:cs="Arial"/>
        </w:rPr>
      </w:pPr>
      <w:r w:rsidRPr="00A52EB9">
        <w:rPr>
          <w:rFonts w:ascii="Arial" w:hAnsi="Arial" w:cs="Arial"/>
        </w:rPr>
        <w:t xml:space="preserve">These offenses are </w:t>
      </w:r>
      <w:r>
        <w:rPr>
          <w:rFonts w:ascii="Arial" w:hAnsi="Arial" w:cs="Arial"/>
        </w:rPr>
        <w:t>incompatible with youth volunteer activities due to the safety responsibilities involved in</w:t>
      </w:r>
      <w:r w:rsidRPr="00A52EB9">
        <w:rPr>
          <w:rFonts w:ascii="Arial" w:hAnsi="Arial" w:cs="Arial"/>
        </w:rPr>
        <w:t xml:space="preserve"> working with children.</w:t>
      </w:r>
    </w:p>
    <w:p w14:paraId="02360A8B" w14:textId="77777777" w:rsidR="00A52EB9" w:rsidRPr="00A52EB9" w:rsidRDefault="00A52EB9" w:rsidP="00A52EB9">
      <w:pPr>
        <w:spacing w:after="0" w:line="240" w:lineRule="auto"/>
        <w:rPr>
          <w:rFonts w:ascii="Arial" w:hAnsi="Arial" w:cs="Arial"/>
        </w:rPr>
      </w:pPr>
    </w:p>
    <w:p w14:paraId="74B96FD9" w14:textId="395BC5DF" w:rsidR="00A52EB9" w:rsidRPr="00A52EB9" w:rsidRDefault="00A52EB9" w:rsidP="00A52EB9">
      <w:pPr>
        <w:spacing w:after="0" w:line="240" w:lineRule="auto"/>
        <w:rPr>
          <w:rFonts w:ascii="Arial" w:hAnsi="Arial" w:cs="Arial"/>
          <w:b/>
          <w:bCs/>
        </w:rPr>
      </w:pPr>
      <w:r w:rsidRPr="00A52EB9">
        <w:rPr>
          <w:rFonts w:ascii="Arial" w:hAnsi="Arial" w:cs="Arial"/>
          <w:b/>
          <w:bCs/>
        </w:rPr>
        <w:t>Offenses That May Be Reviewed on a Case-by-Case Basis</w:t>
      </w:r>
    </w:p>
    <w:p w14:paraId="197647E1" w14:textId="1C6DAB10" w:rsidR="00A52EB9" w:rsidRPr="00A52EB9" w:rsidRDefault="00A52EB9" w:rsidP="00A52EB9">
      <w:pPr>
        <w:spacing w:after="0" w:line="240" w:lineRule="auto"/>
        <w:jc w:val="both"/>
        <w:rPr>
          <w:rFonts w:ascii="Arial" w:hAnsi="Arial" w:cs="Arial"/>
        </w:rPr>
      </w:pPr>
      <w:r w:rsidRPr="00A52EB9">
        <w:rPr>
          <w:rFonts w:ascii="Arial" w:hAnsi="Arial" w:cs="Arial"/>
        </w:rPr>
        <w:t xml:space="preserve">Some offenses do not automatically disqualify an individual but may be reviewed depending on circumstances such as the age of the offense, the </w:t>
      </w:r>
      <w:r>
        <w:rPr>
          <w:rFonts w:ascii="Arial" w:hAnsi="Arial" w:cs="Arial"/>
        </w:rPr>
        <w:t>individual's</w:t>
      </w:r>
      <w:r w:rsidRPr="00A52EB9">
        <w:rPr>
          <w:rFonts w:ascii="Arial" w:hAnsi="Arial" w:cs="Arial"/>
        </w:rPr>
        <w:t xml:space="preserve"> history since the incident, and the nature of the volunteer role. These may include:</w:t>
      </w:r>
    </w:p>
    <w:p w14:paraId="29FCB80E" w14:textId="77777777" w:rsidR="00A52EB9" w:rsidRPr="00A52EB9" w:rsidRDefault="00A52EB9" w:rsidP="00A52EB9">
      <w:pPr>
        <w:spacing w:after="0" w:line="240" w:lineRule="auto"/>
        <w:ind w:left="720"/>
        <w:rPr>
          <w:rFonts w:ascii="Arial" w:hAnsi="Arial" w:cs="Arial"/>
        </w:rPr>
      </w:pPr>
      <w:r w:rsidRPr="00A52EB9">
        <w:rPr>
          <w:rFonts w:ascii="Arial" w:hAnsi="Arial" w:cs="Arial"/>
        </w:rPr>
        <w:t>- Misdemeanor theft or property crimes  </w:t>
      </w:r>
    </w:p>
    <w:p w14:paraId="5F2DCCCC" w14:textId="77777777" w:rsidR="00A52EB9" w:rsidRPr="00A52EB9" w:rsidRDefault="00A52EB9" w:rsidP="00A52EB9">
      <w:pPr>
        <w:spacing w:after="0" w:line="240" w:lineRule="auto"/>
        <w:ind w:left="720"/>
        <w:rPr>
          <w:rFonts w:ascii="Arial" w:hAnsi="Arial" w:cs="Arial"/>
        </w:rPr>
      </w:pPr>
      <w:r w:rsidRPr="00A52EB9">
        <w:rPr>
          <w:rFonts w:ascii="Arial" w:hAnsi="Arial" w:cs="Arial"/>
        </w:rPr>
        <w:t>- Minor drug possession offenses  </w:t>
      </w:r>
    </w:p>
    <w:p w14:paraId="7B169488" w14:textId="77777777" w:rsidR="00A52EB9" w:rsidRPr="00A52EB9" w:rsidRDefault="00A52EB9" w:rsidP="00A52EB9">
      <w:pPr>
        <w:spacing w:after="0" w:line="240" w:lineRule="auto"/>
        <w:ind w:left="720"/>
        <w:rPr>
          <w:rFonts w:ascii="Arial" w:hAnsi="Arial" w:cs="Arial"/>
        </w:rPr>
      </w:pPr>
      <w:r w:rsidRPr="00A52EB9">
        <w:rPr>
          <w:rFonts w:ascii="Arial" w:hAnsi="Arial" w:cs="Arial"/>
        </w:rPr>
        <w:t>- Older non-violent offenses  </w:t>
      </w:r>
    </w:p>
    <w:p w14:paraId="2C4D3139" w14:textId="77777777" w:rsidR="00A52EB9" w:rsidRPr="00A52EB9" w:rsidRDefault="00A52EB9" w:rsidP="00A52EB9">
      <w:pPr>
        <w:spacing w:after="0" w:line="240" w:lineRule="auto"/>
        <w:ind w:left="720"/>
        <w:rPr>
          <w:rFonts w:ascii="Arial" w:hAnsi="Arial" w:cs="Arial"/>
        </w:rPr>
      </w:pPr>
      <w:r w:rsidRPr="00A52EB9">
        <w:rPr>
          <w:rFonts w:ascii="Arial" w:hAnsi="Arial" w:cs="Arial"/>
        </w:rPr>
        <w:t>- Certain misdemeanor offenses that do not involve violence or harm to minors</w:t>
      </w:r>
    </w:p>
    <w:p w14:paraId="28662F73" w14:textId="77777777" w:rsidR="00A52EB9" w:rsidRPr="00A52EB9" w:rsidRDefault="00A52EB9" w:rsidP="00A52EB9">
      <w:pPr>
        <w:spacing w:after="0" w:line="240" w:lineRule="auto"/>
        <w:rPr>
          <w:rFonts w:ascii="Arial" w:hAnsi="Arial" w:cs="Arial"/>
        </w:rPr>
      </w:pPr>
    </w:p>
    <w:p w14:paraId="73371D26" w14:textId="27CBEF2A" w:rsidR="00A52EB9" w:rsidRPr="00A52EB9" w:rsidRDefault="00A52EB9" w:rsidP="00A52EB9">
      <w:pPr>
        <w:spacing w:after="0" w:line="240" w:lineRule="auto"/>
        <w:jc w:val="both"/>
        <w:rPr>
          <w:rFonts w:ascii="Arial" w:hAnsi="Arial" w:cs="Arial"/>
        </w:rPr>
      </w:pPr>
      <w:r w:rsidRPr="00A52EB9">
        <w:rPr>
          <w:rFonts w:ascii="Arial" w:hAnsi="Arial" w:cs="Arial"/>
        </w:rPr>
        <w:t>In these cases, the Custodian of Records, along with designated</w:t>
      </w:r>
      <w:r>
        <w:rPr>
          <w:rFonts w:ascii="Arial" w:hAnsi="Arial" w:cs="Arial"/>
        </w:rPr>
        <w:t xml:space="preserve"> appeals</w:t>
      </w:r>
      <w:r w:rsidRPr="00A52EB9">
        <w:rPr>
          <w:rFonts w:ascii="Arial" w:hAnsi="Arial" w:cs="Arial"/>
        </w:rPr>
        <w:t xml:space="preserve"> committee members, will review and evaluate whether the offense presents a safety concern within the context of youth sports participation.</w:t>
      </w:r>
    </w:p>
    <w:p w14:paraId="24663ADC" w14:textId="77777777" w:rsidR="00A52EB9" w:rsidRPr="00A52EB9" w:rsidRDefault="00A52EB9" w:rsidP="00A52EB9">
      <w:pPr>
        <w:spacing w:after="0" w:line="240" w:lineRule="auto"/>
        <w:rPr>
          <w:rFonts w:ascii="Arial" w:hAnsi="Arial" w:cs="Arial"/>
        </w:rPr>
      </w:pPr>
    </w:p>
    <w:p w14:paraId="00ECCDBC" w14:textId="77777777" w:rsidR="00A52EB9" w:rsidRPr="00A52EB9" w:rsidRDefault="00A52EB9" w:rsidP="00A52EB9">
      <w:pPr>
        <w:spacing w:after="0" w:line="240" w:lineRule="auto"/>
        <w:rPr>
          <w:rFonts w:ascii="Arial" w:hAnsi="Arial" w:cs="Arial"/>
        </w:rPr>
      </w:pPr>
      <w:r w:rsidRPr="00A52EB9">
        <w:rPr>
          <w:rFonts w:ascii="Arial" w:hAnsi="Arial" w:cs="Arial"/>
        </w:rPr>
        <w:t>Factors that may be considered during review can include:</w:t>
      </w:r>
    </w:p>
    <w:p w14:paraId="0C99BC21" w14:textId="77777777" w:rsidR="00A52EB9" w:rsidRPr="00A52EB9" w:rsidRDefault="00A52EB9" w:rsidP="00A52EB9">
      <w:pPr>
        <w:spacing w:after="0" w:line="240" w:lineRule="auto"/>
        <w:ind w:left="720"/>
        <w:rPr>
          <w:rFonts w:ascii="Arial" w:hAnsi="Arial" w:cs="Arial"/>
        </w:rPr>
      </w:pPr>
      <w:r w:rsidRPr="00A52EB9">
        <w:rPr>
          <w:rFonts w:ascii="Arial" w:hAnsi="Arial" w:cs="Arial"/>
        </w:rPr>
        <w:t>- The severity and nature of the offense  </w:t>
      </w:r>
    </w:p>
    <w:p w14:paraId="00D2F64D" w14:textId="77777777" w:rsidR="00A52EB9" w:rsidRPr="00A52EB9" w:rsidRDefault="00A52EB9" w:rsidP="00A52EB9">
      <w:pPr>
        <w:spacing w:after="0" w:line="240" w:lineRule="auto"/>
        <w:ind w:left="720"/>
        <w:rPr>
          <w:rFonts w:ascii="Arial" w:hAnsi="Arial" w:cs="Arial"/>
        </w:rPr>
      </w:pPr>
      <w:r w:rsidRPr="00A52EB9">
        <w:rPr>
          <w:rFonts w:ascii="Arial" w:hAnsi="Arial" w:cs="Arial"/>
        </w:rPr>
        <w:t>- Whether the offense involved violence or harm to others  </w:t>
      </w:r>
    </w:p>
    <w:p w14:paraId="383F9B90" w14:textId="77777777" w:rsidR="00A52EB9" w:rsidRPr="00A52EB9" w:rsidRDefault="00A52EB9" w:rsidP="00A52EB9">
      <w:pPr>
        <w:spacing w:after="0" w:line="240" w:lineRule="auto"/>
        <w:ind w:left="720"/>
        <w:rPr>
          <w:rFonts w:ascii="Arial" w:hAnsi="Arial" w:cs="Arial"/>
        </w:rPr>
      </w:pPr>
      <w:r w:rsidRPr="00A52EB9">
        <w:rPr>
          <w:rFonts w:ascii="Arial" w:hAnsi="Arial" w:cs="Arial"/>
        </w:rPr>
        <w:t>- The age of the offense  </w:t>
      </w:r>
    </w:p>
    <w:p w14:paraId="7B3FAC41" w14:textId="77777777" w:rsidR="00A52EB9" w:rsidRPr="00A52EB9" w:rsidRDefault="00A52EB9" w:rsidP="00A52EB9">
      <w:pPr>
        <w:spacing w:after="0" w:line="240" w:lineRule="auto"/>
        <w:ind w:left="720"/>
        <w:rPr>
          <w:rFonts w:ascii="Arial" w:hAnsi="Arial" w:cs="Arial"/>
        </w:rPr>
      </w:pPr>
      <w:r w:rsidRPr="00A52EB9">
        <w:rPr>
          <w:rFonts w:ascii="Arial" w:hAnsi="Arial" w:cs="Arial"/>
        </w:rPr>
        <w:t>- Evidence of rehabilitation or good conduct since the offense  </w:t>
      </w:r>
    </w:p>
    <w:p w14:paraId="54C02B81" w14:textId="6264C43E" w:rsidR="00A52EB9" w:rsidRPr="00A52EB9" w:rsidRDefault="00A52EB9" w:rsidP="00A52EB9">
      <w:pPr>
        <w:spacing w:after="0" w:line="240" w:lineRule="auto"/>
        <w:ind w:left="720"/>
        <w:rPr>
          <w:rFonts w:ascii="Arial" w:hAnsi="Arial" w:cs="Arial"/>
        </w:rPr>
      </w:pPr>
      <w:r w:rsidRPr="00A52EB9">
        <w:rPr>
          <w:rFonts w:ascii="Arial" w:hAnsi="Arial" w:cs="Arial"/>
        </w:rPr>
        <w:t>- The role the volunteers would serve within the organization</w:t>
      </w:r>
    </w:p>
    <w:p w14:paraId="6B51D14C" w14:textId="77777777" w:rsidR="00A52EB9" w:rsidRPr="00A52EB9" w:rsidRDefault="00A52EB9" w:rsidP="00A52EB9">
      <w:pPr>
        <w:spacing w:after="0" w:line="240" w:lineRule="auto"/>
        <w:rPr>
          <w:rFonts w:ascii="Arial" w:hAnsi="Arial" w:cs="Arial"/>
        </w:rPr>
      </w:pPr>
    </w:p>
    <w:p w14:paraId="712BA996" w14:textId="4EC971EA" w:rsidR="00A52EB9" w:rsidRPr="00A52EB9" w:rsidRDefault="00A52EB9" w:rsidP="00A52EB9">
      <w:pPr>
        <w:spacing w:after="0" w:line="240" w:lineRule="auto"/>
        <w:rPr>
          <w:rFonts w:ascii="Arial" w:hAnsi="Arial" w:cs="Arial"/>
          <w:b/>
          <w:bCs/>
        </w:rPr>
      </w:pPr>
      <w:r w:rsidRPr="00A52EB9">
        <w:rPr>
          <w:rFonts w:ascii="Arial" w:hAnsi="Arial" w:cs="Arial"/>
          <w:b/>
          <w:bCs/>
        </w:rPr>
        <w:t>Drug-Related and DUI-Related Offenses</w:t>
      </w:r>
    </w:p>
    <w:p w14:paraId="6944C0A2" w14:textId="77777777" w:rsidR="00A52EB9" w:rsidRPr="00A52EB9" w:rsidRDefault="00A52EB9" w:rsidP="00A52EB9">
      <w:pPr>
        <w:spacing w:after="0" w:line="240" w:lineRule="auto"/>
        <w:jc w:val="both"/>
        <w:rPr>
          <w:rFonts w:ascii="Arial" w:hAnsi="Arial" w:cs="Arial"/>
        </w:rPr>
      </w:pPr>
      <w:r w:rsidRPr="00A52EB9">
        <w:rPr>
          <w:rFonts w:ascii="Arial" w:hAnsi="Arial" w:cs="Arial"/>
        </w:rPr>
        <w:t>Across many youth-serving organizations in the United States, convictions related to drug offenses or driving under the influence (DUI) are commonly reviewed with consideration given to how recent the offense occurred and whether there is a pattern of similar behavior.</w:t>
      </w:r>
    </w:p>
    <w:p w14:paraId="0D9EF4DA" w14:textId="77777777" w:rsidR="00A52EB9" w:rsidRPr="00A52EB9" w:rsidRDefault="00A52EB9" w:rsidP="00A52EB9">
      <w:pPr>
        <w:spacing w:after="0" w:line="240" w:lineRule="auto"/>
        <w:rPr>
          <w:rFonts w:ascii="Arial" w:hAnsi="Arial" w:cs="Arial"/>
        </w:rPr>
      </w:pPr>
    </w:p>
    <w:p w14:paraId="3EC5B5B7" w14:textId="77777777" w:rsidR="00A52EB9" w:rsidRDefault="00A52EB9" w:rsidP="00A52EB9">
      <w:pPr>
        <w:spacing w:after="0" w:line="240" w:lineRule="auto"/>
        <w:jc w:val="both"/>
        <w:rPr>
          <w:rFonts w:ascii="Arial" w:hAnsi="Arial" w:cs="Arial"/>
          <w:b/>
          <w:bCs/>
        </w:rPr>
      </w:pPr>
    </w:p>
    <w:p w14:paraId="2623F530" w14:textId="4A0862DE" w:rsidR="00A52EB9" w:rsidRPr="00A52EB9" w:rsidRDefault="00A52EB9" w:rsidP="00A52EB9">
      <w:pPr>
        <w:spacing w:after="0" w:line="240" w:lineRule="auto"/>
        <w:jc w:val="both"/>
        <w:rPr>
          <w:rFonts w:ascii="Arial" w:hAnsi="Arial" w:cs="Arial"/>
          <w:b/>
          <w:bCs/>
        </w:rPr>
      </w:pPr>
      <w:r w:rsidRPr="00A52EB9">
        <w:rPr>
          <w:rFonts w:ascii="Arial" w:hAnsi="Arial" w:cs="Arial"/>
          <w:b/>
          <w:bCs/>
        </w:rPr>
        <w:t>Typical general standards used by many youth organizations include the following:</w:t>
      </w:r>
    </w:p>
    <w:p w14:paraId="2EE52D9A" w14:textId="77777777" w:rsidR="00A52EB9" w:rsidRPr="00A52EB9" w:rsidRDefault="00A52EB9" w:rsidP="00A52EB9">
      <w:pPr>
        <w:spacing w:after="0" w:line="240" w:lineRule="auto"/>
        <w:rPr>
          <w:rFonts w:ascii="Arial" w:hAnsi="Arial" w:cs="Arial"/>
          <w:b/>
          <w:bCs/>
          <w:color w:val="FFC000"/>
        </w:rPr>
      </w:pPr>
      <w:r w:rsidRPr="00A52EB9">
        <w:rPr>
          <w:rFonts w:ascii="Arial" w:hAnsi="Arial" w:cs="Arial"/>
          <w:b/>
          <w:bCs/>
          <w:color w:val="FFC000"/>
        </w:rPr>
        <w:t>Minor Drug Possession or Single DUI Offense</w:t>
      </w:r>
    </w:p>
    <w:p w14:paraId="29134477" w14:textId="77777777" w:rsidR="00A52EB9" w:rsidRPr="00A52EB9" w:rsidRDefault="00A52EB9" w:rsidP="00A52EB9">
      <w:pPr>
        <w:spacing w:after="0" w:line="240" w:lineRule="auto"/>
        <w:ind w:left="720"/>
        <w:jc w:val="both"/>
        <w:rPr>
          <w:rFonts w:ascii="Arial" w:hAnsi="Arial" w:cs="Arial"/>
        </w:rPr>
      </w:pPr>
      <w:r w:rsidRPr="00A52EB9">
        <w:rPr>
          <w:rFonts w:ascii="Arial" w:hAnsi="Arial" w:cs="Arial"/>
        </w:rPr>
        <w:t>- A single misdemeanor drug possession offense or misdemeanor DUI that occurred more than 3–5 years ago may not automatically disqualify a volunteer.</w:t>
      </w:r>
    </w:p>
    <w:p w14:paraId="633642B3" w14:textId="77777777" w:rsidR="00A52EB9" w:rsidRPr="00A52EB9" w:rsidRDefault="00A52EB9" w:rsidP="00A52EB9">
      <w:pPr>
        <w:spacing w:after="0" w:line="240" w:lineRule="auto"/>
        <w:ind w:left="720"/>
        <w:jc w:val="both"/>
        <w:rPr>
          <w:rFonts w:ascii="Arial" w:hAnsi="Arial" w:cs="Arial"/>
        </w:rPr>
      </w:pPr>
      <w:r w:rsidRPr="00A52EB9">
        <w:rPr>
          <w:rFonts w:ascii="Arial" w:hAnsi="Arial" w:cs="Arial"/>
        </w:rPr>
        <w:t>- If the offense occurred recently (within the past 3 years), additional review may occur to determine whether sufficient time has passed and whether there have been any repeat offenses.</w:t>
      </w:r>
    </w:p>
    <w:p w14:paraId="33A9B315" w14:textId="77777777" w:rsidR="00A52EB9" w:rsidRPr="00A52EB9" w:rsidRDefault="00A52EB9" w:rsidP="00A52EB9">
      <w:pPr>
        <w:spacing w:after="0" w:line="240" w:lineRule="auto"/>
        <w:rPr>
          <w:rFonts w:ascii="Arial" w:hAnsi="Arial" w:cs="Arial"/>
        </w:rPr>
      </w:pPr>
    </w:p>
    <w:p w14:paraId="1047EF3E" w14:textId="77777777" w:rsidR="00A52EB9" w:rsidRPr="00A52EB9" w:rsidRDefault="00A52EB9" w:rsidP="00A52EB9">
      <w:pPr>
        <w:spacing w:after="0" w:line="240" w:lineRule="auto"/>
        <w:rPr>
          <w:rFonts w:ascii="Arial" w:hAnsi="Arial" w:cs="Arial"/>
          <w:b/>
          <w:bCs/>
          <w:color w:val="FFC000"/>
        </w:rPr>
      </w:pPr>
      <w:r w:rsidRPr="00A52EB9">
        <w:rPr>
          <w:rFonts w:ascii="Arial" w:hAnsi="Arial" w:cs="Arial"/>
          <w:b/>
          <w:bCs/>
          <w:color w:val="FFC000"/>
        </w:rPr>
        <w:t>Multiple DUI or Substance-Related Offenses</w:t>
      </w:r>
    </w:p>
    <w:p w14:paraId="32B1E35C" w14:textId="77777777" w:rsidR="00A52EB9" w:rsidRPr="00A52EB9" w:rsidRDefault="00A52EB9" w:rsidP="00A52EB9">
      <w:pPr>
        <w:spacing w:after="0" w:line="240" w:lineRule="auto"/>
        <w:ind w:left="720"/>
        <w:jc w:val="both"/>
        <w:rPr>
          <w:rFonts w:ascii="Arial" w:hAnsi="Arial" w:cs="Arial"/>
        </w:rPr>
      </w:pPr>
      <w:r w:rsidRPr="00A52EB9">
        <w:rPr>
          <w:rFonts w:ascii="Arial" w:hAnsi="Arial" w:cs="Arial"/>
        </w:rPr>
        <w:t>- Multiple DUI convictions or repeated drug-related offenses may result in disqualification or extended review, particularly if the offenses indicate an ongoing pattern of substance abuse.</w:t>
      </w:r>
    </w:p>
    <w:p w14:paraId="6D6BFEFC" w14:textId="77777777" w:rsidR="00A52EB9" w:rsidRPr="00A52EB9" w:rsidRDefault="00A52EB9" w:rsidP="00A52EB9">
      <w:pPr>
        <w:spacing w:after="0" w:line="240" w:lineRule="auto"/>
        <w:rPr>
          <w:rFonts w:ascii="Arial" w:hAnsi="Arial" w:cs="Arial"/>
        </w:rPr>
      </w:pPr>
    </w:p>
    <w:p w14:paraId="6321FD16" w14:textId="77777777" w:rsidR="00A52EB9" w:rsidRPr="00A52EB9" w:rsidRDefault="00A52EB9" w:rsidP="00A52EB9">
      <w:pPr>
        <w:spacing w:after="0" w:line="240" w:lineRule="auto"/>
        <w:rPr>
          <w:rFonts w:ascii="Arial" w:hAnsi="Arial" w:cs="Arial"/>
          <w:b/>
          <w:bCs/>
          <w:color w:val="FFC000"/>
        </w:rPr>
      </w:pPr>
      <w:r w:rsidRPr="00A52EB9">
        <w:rPr>
          <w:rFonts w:ascii="Arial" w:hAnsi="Arial" w:cs="Arial"/>
          <w:b/>
          <w:bCs/>
          <w:color w:val="FFC000"/>
        </w:rPr>
        <w:t>Drug Distribution or Drug Trafficking Offenses</w:t>
      </w:r>
    </w:p>
    <w:p w14:paraId="29F7126E" w14:textId="77777777" w:rsidR="00A52EB9" w:rsidRPr="00A52EB9" w:rsidRDefault="00A52EB9" w:rsidP="002D11EF">
      <w:pPr>
        <w:spacing w:after="0" w:line="240" w:lineRule="auto"/>
        <w:ind w:left="720"/>
        <w:rPr>
          <w:rFonts w:ascii="Arial" w:hAnsi="Arial" w:cs="Arial"/>
        </w:rPr>
      </w:pPr>
      <w:r w:rsidRPr="00A52EB9">
        <w:rPr>
          <w:rFonts w:ascii="Arial" w:hAnsi="Arial" w:cs="Arial"/>
        </w:rPr>
        <w:t>- Convictions involving drug trafficking, distribution, or manufacturing of controlled substances are typically considered more serious.</w:t>
      </w:r>
    </w:p>
    <w:p w14:paraId="068ACCD9" w14:textId="426F1F5E" w:rsidR="00A52EB9" w:rsidRPr="00A52EB9" w:rsidRDefault="00A52EB9" w:rsidP="002D11EF">
      <w:pPr>
        <w:spacing w:after="0" w:line="240" w:lineRule="auto"/>
        <w:ind w:left="720"/>
        <w:rPr>
          <w:rFonts w:ascii="Arial" w:hAnsi="Arial" w:cs="Arial"/>
        </w:rPr>
      </w:pPr>
      <w:r w:rsidRPr="00A52EB9">
        <w:rPr>
          <w:rFonts w:ascii="Arial" w:hAnsi="Arial" w:cs="Arial"/>
        </w:rPr>
        <w:t>- Many youth-serving organizations consider a minimum period of 7–10 years without further criminal activity before considering eligibility for volunteer roles, and in some cases</w:t>
      </w:r>
      <w:r w:rsidR="002D11EF">
        <w:rPr>
          <w:rFonts w:ascii="Arial" w:hAnsi="Arial" w:cs="Arial"/>
        </w:rPr>
        <w:t>,</w:t>
      </w:r>
      <w:r w:rsidRPr="00A52EB9">
        <w:rPr>
          <w:rFonts w:ascii="Arial" w:hAnsi="Arial" w:cs="Arial"/>
        </w:rPr>
        <w:t xml:space="preserve"> such convictions may result in permanent disqualification depending on the circumstances.</w:t>
      </w:r>
    </w:p>
    <w:p w14:paraId="15E14DDE" w14:textId="77777777" w:rsidR="00A52EB9" w:rsidRPr="00A52EB9" w:rsidRDefault="00A52EB9" w:rsidP="002D11EF">
      <w:pPr>
        <w:spacing w:after="0" w:line="240" w:lineRule="auto"/>
        <w:jc w:val="both"/>
        <w:rPr>
          <w:rFonts w:ascii="Arial" w:hAnsi="Arial" w:cs="Arial"/>
        </w:rPr>
      </w:pPr>
    </w:p>
    <w:p w14:paraId="62EBA7C7" w14:textId="708318CF" w:rsidR="00A52EB9" w:rsidRPr="00A52EB9" w:rsidRDefault="00A52EB9" w:rsidP="002D11EF">
      <w:pPr>
        <w:spacing w:after="0" w:line="240" w:lineRule="auto"/>
        <w:jc w:val="both"/>
        <w:rPr>
          <w:rFonts w:ascii="Arial" w:hAnsi="Arial" w:cs="Arial"/>
        </w:rPr>
      </w:pPr>
      <w:r w:rsidRPr="00A52EB9">
        <w:rPr>
          <w:rFonts w:ascii="Arial" w:hAnsi="Arial" w:cs="Arial"/>
        </w:rPr>
        <w:t>These timeframes reflect commonly used national standards among youth organizations and are intended to balance youth safety with recognition that individuals can demonstrate rehabilitation over time.</w:t>
      </w:r>
      <w:r w:rsidR="002D11EF">
        <w:rPr>
          <w:rFonts w:ascii="Arial" w:hAnsi="Arial" w:cs="Arial"/>
        </w:rPr>
        <w:t xml:space="preserve"> </w:t>
      </w:r>
      <w:r w:rsidRPr="00A52EB9">
        <w:rPr>
          <w:rFonts w:ascii="Arial" w:hAnsi="Arial" w:cs="Arial"/>
        </w:rPr>
        <w:t>Each case is evaluated individually, and the Custodian of Records</w:t>
      </w:r>
      <w:r w:rsidR="002D11EF">
        <w:rPr>
          <w:rFonts w:ascii="Arial" w:hAnsi="Arial" w:cs="Arial"/>
        </w:rPr>
        <w:t>, along with the appeals committee,</w:t>
      </w:r>
      <w:r w:rsidRPr="00A52EB9">
        <w:rPr>
          <w:rFonts w:ascii="Arial" w:hAnsi="Arial" w:cs="Arial"/>
        </w:rPr>
        <w:t xml:space="preserve"> may consider factors such as the seriousness of the offense, </w:t>
      </w:r>
      <w:r w:rsidR="002D11EF">
        <w:rPr>
          <w:rFonts w:ascii="Arial" w:hAnsi="Arial" w:cs="Arial"/>
        </w:rPr>
        <w:t>the passage of time</w:t>
      </w:r>
      <w:r w:rsidRPr="00A52EB9">
        <w:rPr>
          <w:rFonts w:ascii="Arial" w:hAnsi="Arial" w:cs="Arial"/>
        </w:rPr>
        <w:t xml:space="preserve">, and the </w:t>
      </w:r>
      <w:r w:rsidR="002D11EF">
        <w:rPr>
          <w:rFonts w:ascii="Arial" w:hAnsi="Arial" w:cs="Arial"/>
        </w:rPr>
        <w:t>individual's</w:t>
      </w:r>
      <w:r w:rsidRPr="00A52EB9">
        <w:rPr>
          <w:rFonts w:ascii="Arial" w:hAnsi="Arial" w:cs="Arial"/>
        </w:rPr>
        <w:t xml:space="preserve"> conduct since the conviction.</w:t>
      </w:r>
    </w:p>
    <w:p w14:paraId="05907256" w14:textId="77777777" w:rsidR="00A52EB9" w:rsidRPr="00A52EB9" w:rsidRDefault="00A52EB9" w:rsidP="00A52EB9">
      <w:pPr>
        <w:spacing w:after="0" w:line="240" w:lineRule="auto"/>
        <w:rPr>
          <w:rFonts w:ascii="Arial" w:hAnsi="Arial" w:cs="Arial"/>
        </w:rPr>
      </w:pPr>
    </w:p>
    <w:p w14:paraId="4C4D38DE" w14:textId="1F79BECE" w:rsidR="00A52EB9" w:rsidRPr="00A52EB9" w:rsidRDefault="00A52EB9" w:rsidP="00A52EB9">
      <w:pPr>
        <w:spacing w:after="0" w:line="240" w:lineRule="auto"/>
        <w:rPr>
          <w:rFonts w:ascii="Arial" w:hAnsi="Arial" w:cs="Arial"/>
          <w:b/>
          <w:bCs/>
        </w:rPr>
      </w:pPr>
      <w:r w:rsidRPr="00A52EB9">
        <w:rPr>
          <w:rFonts w:ascii="Arial" w:hAnsi="Arial" w:cs="Arial"/>
          <w:b/>
          <w:bCs/>
        </w:rPr>
        <w:t>Common Questions About Criminal History</w:t>
      </w:r>
    </w:p>
    <w:p w14:paraId="08167686" w14:textId="77777777" w:rsidR="00A52EB9" w:rsidRPr="00A52EB9" w:rsidRDefault="00A52EB9" w:rsidP="002D11EF">
      <w:pPr>
        <w:spacing w:after="0" w:line="240" w:lineRule="auto"/>
        <w:jc w:val="both"/>
        <w:rPr>
          <w:rFonts w:ascii="Arial" w:hAnsi="Arial" w:cs="Arial"/>
        </w:rPr>
      </w:pPr>
      <w:r w:rsidRPr="00A52EB9">
        <w:rPr>
          <w:rFonts w:ascii="Arial" w:hAnsi="Arial" w:cs="Arial"/>
        </w:rPr>
        <w:t>Because every situation is unique, the following examples are provided to help volunteers better understand how certain situations are typically considered.</w:t>
      </w:r>
    </w:p>
    <w:p w14:paraId="60CDA2A2" w14:textId="77777777" w:rsidR="00A52EB9" w:rsidRPr="00A52EB9" w:rsidRDefault="00A52EB9" w:rsidP="00A52EB9">
      <w:pPr>
        <w:spacing w:after="0" w:line="240" w:lineRule="auto"/>
        <w:rPr>
          <w:rFonts w:ascii="Arial" w:hAnsi="Arial" w:cs="Arial"/>
        </w:rPr>
      </w:pPr>
    </w:p>
    <w:p w14:paraId="4BE50448" w14:textId="0AD9E608" w:rsidR="00A52EB9" w:rsidRPr="00A52EB9" w:rsidRDefault="00A52EB9" w:rsidP="00A52EB9">
      <w:pPr>
        <w:spacing w:after="0" w:line="240" w:lineRule="auto"/>
        <w:rPr>
          <w:rFonts w:ascii="Arial" w:hAnsi="Arial" w:cs="Arial"/>
          <w:b/>
          <w:bCs/>
        </w:rPr>
      </w:pPr>
      <w:r w:rsidRPr="00A52EB9">
        <w:rPr>
          <w:rFonts w:ascii="Arial" w:hAnsi="Arial" w:cs="Arial"/>
          <w:b/>
          <w:bCs/>
        </w:rPr>
        <w:t xml:space="preserve">If I </w:t>
      </w:r>
      <w:r w:rsidR="002D11EF" w:rsidRPr="002D11EF">
        <w:rPr>
          <w:rFonts w:ascii="Arial" w:hAnsi="Arial" w:cs="Arial"/>
          <w:b/>
          <w:bCs/>
        </w:rPr>
        <w:t>were</w:t>
      </w:r>
      <w:r w:rsidRPr="00A52EB9">
        <w:rPr>
          <w:rFonts w:ascii="Arial" w:hAnsi="Arial" w:cs="Arial"/>
          <w:b/>
          <w:bCs/>
        </w:rPr>
        <w:t xml:space="preserve"> arrested for a violent felony but never convicted:  </w:t>
      </w:r>
    </w:p>
    <w:p w14:paraId="2BE2196C" w14:textId="0B61BA6A" w:rsidR="00A52EB9" w:rsidRPr="00A52EB9" w:rsidRDefault="00A52EB9" w:rsidP="002D11EF">
      <w:pPr>
        <w:spacing w:after="0" w:line="240" w:lineRule="auto"/>
        <w:ind w:left="720"/>
        <w:jc w:val="both"/>
        <w:rPr>
          <w:rFonts w:ascii="Arial" w:hAnsi="Arial" w:cs="Arial"/>
        </w:rPr>
      </w:pPr>
      <w:r w:rsidRPr="00A52EB9">
        <w:rPr>
          <w:rFonts w:ascii="Arial" w:hAnsi="Arial" w:cs="Arial"/>
        </w:rPr>
        <w:t xml:space="preserve">An arrest alone does not necessarily result in disqualification. The Custodian of Records and review committee will examine the disposition of the case (for example, dismissal, not guilty, or no charges filed). If there </w:t>
      </w:r>
      <w:r w:rsidR="002D11EF" w:rsidRPr="00A52EB9">
        <w:rPr>
          <w:rFonts w:ascii="Arial" w:hAnsi="Arial" w:cs="Arial"/>
        </w:rPr>
        <w:t>were</w:t>
      </w:r>
      <w:r w:rsidRPr="00A52EB9">
        <w:rPr>
          <w:rFonts w:ascii="Arial" w:hAnsi="Arial" w:cs="Arial"/>
        </w:rPr>
        <w:t xml:space="preserve"> no conviction and no ongoing pattern of </w:t>
      </w:r>
      <w:r w:rsidR="002D11EF" w:rsidRPr="00A52EB9">
        <w:rPr>
          <w:rFonts w:ascii="Arial" w:hAnsi="Arial" w:cs="Arial"/>
        </w:rPr>
        <w:t>behavior concerning</w:t>
      </w:r>
      <w:r w:rsidR="002D11EF">
        <w:rPr>
          <w:rFonts w:ascii="Arial" w:hAnsi="Arial" w:cs="Arial"/>
        </w:rPr>
        <w:t xml:space="preserve"> the individual</w:t>
      </w:r>
      <w:r w:rsidRPr="00A52EB9">
        <w:rPr>
          <w:rFonts w:ascii="Arial" w:hAnsi="Arial" w:cs="Arial"/>
        </w:rPr>
        <w:t>, the individual may still be eligible to volunteer.</w:t>
      </w:r>
    </w:p>
    <w:p w14:paraId="1BF600DB" w14:textId="77777777" w:rsidR="00A52EB9" w:rsidRPr="00A52EB9" w:rsidRDefault="00A52EB9" w:rsidP="00A52EB9">
      <w:pPr>
        <w:spacing w:after="0" w:line="240" w:lineRule="auto"/>
        <w:rPr>
          <w:rFonts w:ascii="Arial" w:hAnsi="Arial" w:cs="Arial"/>
        </w:rPr>
      </w:pPr>
    </w:p>
    <w:p w14:paraId="478B8303" w14:textId="0CD15677" w:rsidR="00A52EB9" w:rsidRPr="00A52EB9" w:rsidRDefault="00A52EB9" w:rsidP="00A52EB9">
      <w:pPr>
        <w:spacing w:after="0" w:line="240" w:lineRule="auto"/>
        <w:rPr>
          <w:rFonts w:ascii="Arial" w:hAnsi="Arial" w:cs="Arial"/>
          <w:b/>
          <w:bCs/>
        </w:rPr>
      </w:pPr>
      <w:r w:rsidRPr="00A52EB9">
        <w:rPr>
          <w:rFonts w:ascii="Arial" w:hAnsi="Arial" w:cs="Arial"/>
          <w:b/>
          <w:bCs/>
        </w:rPr>
        <w:t xml:space="preserve">If I </w:t>
      </w:r>
      <w:r w:rsidR="002D11EF" w:rsidRPr="002D11EF">
        <w:rPr>
          <w:rFonts w:ascii="Arial" w:hAnsi="Arial" w:cs="Arial"/>
          <w:b/>
          <w:bCs/>
        </w:rPr>
        <w:t>were</w:t>
      </w:r>
      <w:r w:rsidRPr="00A52EB9">
        <w:rPr>
          <w:rFonts w:ascii="Arial" w:hAnsi="Arial" w:cs="Arial"/>
          <w:b/>
          <w:bCs/>
        </w:rPr>
        <w:t xml:space="preserve"> arrested and convicted of a misdemeanor DUI:  </w:t>
      </w:r>
    </w:p>
    <w:p w14:paraId="4E2DDF6F" w14:textId="77777777" w:rsidR="00A52EB9" w:rsidRPr="00A52EB9" w:rsidRDefault="00A52EB9" w:rsidP="002D11EF">
      <w:pPr>
        <w:spacing w:after="0" w:line="240" w:lineRule="auto"/>
        <w:ind w:left="720"/>
        <w:rPr>
          <w:rFonts w:ascii="Arial" w:hAnsi="Arial" w:cs="Arial"/>
        </w:rPr>
      </w:pPr>
      <w:r w:rsidRPr="00A52EB9">
        <w:rPr>
          <w:rFonts w:ascii="Arial" w:hAnsi="Arial" w:cs="Arial"/>
        </w:rPr>
        <w:t>A single misdemeanor DUI offense does not automatically disqualify an individual from volunteering. However, the incident may be reviewed depending on factors such as:</w:t>
      </w:r>
    </w:p>
    <w:p w14:paraId="7534674C" w14:textId="77777777" w:rsidR="00A52EB9" w:rsidRPr="00A52EB9" w:rsidRDefault="00A52EB9" w:rsidP="002D11EF">
      <w:pPr>
        <w:spacing w:after="0" w:line="240" w:lineRule="auto"/>
        <w:ind w:left="720" w:firstLine="720"/>
        <w:rPr>
          <w:rFonts w:ascii="Arial" w:hAnsi="Arial" w:cs="Arial"/>
        </w:rPr>
      </w:pPr>
      <w:r w:rsidRPr="00A52EB9">
        <w:rPr>
          <w:rFonts w:ascii="Arial" w:hAnsi="Arial" w:cs="Arial"/>
        </w:rPr>
        <w:t>- When the offense occurred  </w:t>
      </w:r>
    </w:p>
    <w:p w14:paraId="766BD314" w14:textId="77777777" w:rsidR="00A52EB9" w:rsidRPr="00A52EB9" w:rsidRDefault="00A52EB9" w:rsidP="002D11EF">
      <w:pPr>
        <w:spacing w:after="0" w:line="240" w:lineRule="auto"/>
        <w:ind w:left="720" w:firstLine="720"/>
        <w:rPr>
          <w:rFonts w:ascii="Arial" w:hAnsi="Arial" w:cs="Arial"/>
        </w:rPr>
      </w:pPr>
      <w:r w:rsidRPr="00A52EB9">
        <w:rPr>
          <w:rFonts w:ascii="Arial" w:hAnsi="Arial" w:cs="Arial"/>
        </w:rPr>
        <w:t>- Whether there have been multiple DUI offenses  </w:t>
      </w:r>
    </w:p>
    <w:p w14:paraId="218DABDD" w14:textId="651385F9" w:rsidR="00A52EB9" w:rsidRPr="00A52EB9" w:rsidRDefault="00A52EB9" w:rsidP="006122E8">
      <w:pPr>
        <w:spacing w:after="0" w:line="240" w:lineRule="auto"/>
        <w:ind w:left="1440"/>
        <w:jc w:val="both"/>
        <w:rPr>
          <w:rFonts w:ascii="Arial" w:hAnsi="Arial" w:cs="Arial"/>
        </w:rPr>
      </w:pPr>
      <w:r w:rsidRPr="00A52EB9">
        <w:rPr>
          <w:rFonts w:ascii="Arial" w:hAnsi="Arial" w:cs="Arial"/>
        </w:rPr>
        <w:t xml:space="preserve">- Whether the volunteer role involves </w:t>
      </w:r>
      <w:r w:rsidR="006122E8">
        <w:rPr>
          <w:rFonts w:ascii="Arial" w:hAnsi="Arial" w:cs="Arial"/>
        </w:rPr>
        <w:t xml:space="preserve">the </w:t>
      </w:r>
      <w:r w:rsidRPr="00A52EB9">
        <w:rPr>
          <w:rFonts w:ascii="Arial" w:hAnsi="Arial" w:cs="Arial"/>
        </w:rPr>
        <w:t>transportation of youth participants</w:t>
      </w:r>
    </w:p>
    <w:p w14:paraId="514B8117" w14:textId="186F0A4F" w:rsidR="00A52EB9" w:rsidRPr="00A52EB9" w:rsidRDefault="00A52EB9" w:rsidP="00A52EB9">
      <w:pPr>
        <w:spacing w:after="0" w:line="240" w:lineRule="auto"/>
        <w:rPr>
          <w:rFonts w:ascii="Arial" w:hAnsi="Arial" w:cs="Arial"/>
        </w:rPr>
      </w:pPr>
      <w:r w:rsidRPr="00A52EB9">
        <w:rPr>
          <w:rFonts w:ascii="Arial" w:hAnsi="Arial" w:cs="Arial"/>
        </w:rPr>
        <w:t>In many cases, an older</w:t>
      </w:r>
      <w:r w:rsidR="002D11EF">
        <w:rPr>
          <w:rFonts w:ascii="Arial" w:hAnsi="Arial" w:cs="Arial"/>
        </w:rPr>
        <w:t xml:space="preserve">, non-repeated misdemeanor DUI </w:t>
      </w:r>
      <w:r w:rsidRPr="00A52EB9">
        <w:rPr>
          <w:rFonts w:ascii="Arial" w:hAnsi="Arial" w:cs="Arial"/>
        </w:rPr>
        <w:t>may not prevent an individual from volunteering.</w:t>
      </w:r>
    </w:p>
    <w:p w14:paraId="58A4346F" w14:textId="77777777" w:rsidR="00A52EB9" w:rsidRPr="00A52EB9" w:rsidRDefault="00A52EB9" w:rsidP="00A52EB9">
      <w:pPr>
        <w:spacing w:after="0" w:line="240" w:lineRule="auto"/>
        <w:rPr>
          <w:rFonts w:ascii="Arial" w:hAnsi="Arial" w:cs="Arial"/>
        </w:rPr>
      </w:pPr>
    </w:p>
    <w:p w14:paraId="2E7C6170" w14:textId="77777777" w:rsidR="00A52EB9" w:rsidRPr="00A52EB9" w:rsidRDefault="00A52EB9" w:rsidP="00A52EB9">
      <w:pPr>
        <w:spacing w:after="0" w:line="240" w:lineRule="auto"/>
        <w:rPr>
          <w:rFonts w:ascii="Arial" w:hAnsi="Arial" w:cs="Arial"/>
          <w:b/>
          <w:bCs/>
        </w:rPr>
      </w:pPr>
      <w:r w:rsidRPr="00A52EB9">
        <w:rPr>
          <w:rFonts w:ascii="Arial" w:hAnsi="Arial" w:cs="Arial"/>
          <w:b/>
          <w:bCs/>
        </w:rPr>
        <w:t>If I have an older non-violent misdemeanor conviction:  </w:t>
      </w:r>
    </w:p>
    <w:p w14:paraId="74B2DABA" w14:textId="5BC1646D" w:rsidR="00A52EB9" w:rsidRPr="00A52EB9" w:rsidRDefault="00A52EB9" w:rsidP="002D11EF">
      <w:pPr>
        <w:spacing w:after="0" w:line="240" w:lineRule="auto"/>
        <w:jc w:val="both"/>
        <w:rPr>
          <w:rFonts w:ascii="Arial" w:hAnsi="Arial" w:cs="Arial"/>
        </w:rPr>
      </w:pPr>
      <w:r w:rsidRPr="00A52EB9">
        <w:rPr>
          <w:rFonts w:ascii="Arial" w:hAnsi="Arial" w:cs="Arial"/>
        </w:rPr>
        <w:t>Older non-violent offenses are often reviewed</w:t>
      </w:r>
      <w:r w:rsidR="002D11EF">
        <w:rPr>
          <w:rFonts w:ascii="Arial" w:hAnsi="Arial" w:cs="Arial"/>
        </w:rPr>
        <w:t>, with consideration given to how long ago the offense occurred and whether the individual has maintained a law-abiding record since then</w:t>
      </w:r>
      <w:r w:rsidRPr="00A52EB9">
        <w:rPr>
          <w:rFonts w:ascii="Arial" w:hAnsi="Arial" w:cs="Arial"/>
        </w:rPr>
        <w:t>.</w:t>
      </w:r>
    </w:p>
    <w:p w14:paraId="0C7E17FF" w14:textId="77777777" w:rsidR="00A52EB9" w:rsidRPr="00A52EB9" w:rsidRDefault="00A52EB9" w:rsidP="00A52EB9">
      <w:pPr>
        <w:spacing w:after="0" w:line="240" w:lineRule="auto"/>
        <w:rPr>
          <w:rFonts w:ascii="Arial" w:hAnsi="Arial" w:cs="Arial"/>
        </w:rPr>
      </w:pPr>
    </w:p>
    <w:p w14:paraId="6F031913" w14:textId="246A2747" w:rsidR="00A52EB9" w:rsidRPr="00A52EB9" w:rsidRDefault="00A52EB9" w:rsidP="00A52EB9">
      <w:pPr>
        <w:spacing w:after="0" w:line="240" w:lineRule="auto"/>
        <w:rPr>
          <w:rFonts w:ascii="Arial" w:hAnsi="Arial" w:cs="Arial"/>
          <w:b/>
          <w:bCs/>
        </w:rPr>
      </w:pPr>
      <w:r w:rsidRPr="00A52EB9">
        <w:rPr>
          <w:rFonts w:ascii="Arial" w:hAnsi="Arial" w:cs="Arial"/>
          <w:b/>
          <w:bCs/>
        </w:rPr>
        <w:t>Offenses That Typically Do Not Affect Eligibility</w:t>
      </w:r>
    </w:p>
    <w:p w14:paraId="641D3148" w14:textId="0FE927F3" w:rsidR="00A52EB9" w:rsidRPr="00A52EB9" w:rsidRDefault="00A52EB9" w:rsidP="002D11EF">
      <w:pPr>
        <w:spacing w:after="0" w:line="240" w:lineRule="auto"/>
        <w:jc w:val="both"/>
        <w:rPr>
          <w:rFonts w:ascii="Arial" w:hAnsi="Arial" w:cs="Arial"/>
        </w:rPr>
      </w:pPr>
      <w:r w:rsidRPr="00A52EB9">
        <w:rPr>
          <w:rFonts w:ascii="Arial" w:hAnsi="Arial" w:cs="Arial"/>
        </w:rPr>
        <w:t xml:space="preserve">Many individuals have no criminal history, and in </w:t>
      </w:r>
      <w:r w:rsidR="002D11EF">
        <w:rPr>
          <w:rFonts w:ascii="Arial" w:hAnsi="Arial" w:cs="Arial"/>
        </w:rPr>
        <w:t>such cases, the DOJ simply returns a response indicating "No Criminal Record Found,"</w:t>
      </w:r>
      <w:r w:rsidRPr="00A52EB9">
        <w:rPr>
          <w:rFonts w:ascii="Arial" w:hAnsi="Arial" w:cs="Arial"/>
        </w:rPr>
        <w:t xml:space="preserve"> which generally results in the volunteer being cleared.</w:t>
      </w:r>
    </w:p>
    <w:p w14:paraId="4EF87737" w14:textId="77777777" w:rsidR="00A52EB9" w:rsidRPr="00A52EB9" w:rsidRDefault="00A52EB9" w:rsidP="00A52EB9">
      <w:pPr>
        <w:spacing w:after="0" w:line="240" w:lineRule="auto"/>
        <w:rPr>
          <w:rFonts w:ascii="Arial" w:hAnsi="Arial" w:cs="Arial"/>
        </w:rPr>
      </w:pPr>
    </w:p>
    <w:p w14:paraId="2D024D93" w14:textId="77777777" w:rsidR="00A52EB9" w:rsidRPr="00A52EB9" w:rsidRDefault="00A52EB9" w:rsidP="002D11EF">
      <w:pPr>
        <w:spacing w:after="0" w:line="240" w:lineRule="auto"/>
        <w:jc w:val="both"/>
        <w:rPr>
          <w:rFonts w:ascii="Arial" w:hAnsi="Arial" w:cs="Arial"/>
        </w:rPr>
      </w:pPr>
      <w:r w:rsidRPr="00A52EB9">
        <w:rPr>
          <w:rFonts w:ascii="Arial" w:hAnsi="Arial" w:cs="Arial"/>
        </w:rPr>
        <w:t>Additionally, certain minor infractions may not appear in criminal history records or may not impact eligibility, including:</w:t>
      </w:r>
    </w:p>
    <w:p w14:paraId="2139A96A" w14:textId="77777777" w:rsidR="00A52EB9" w:rsidRPr="00A52EB9" w:rsidRDefault="00A52EB9" w:rsidP="002D11EF">
      <w:pPr>
        <w:spacing w:after="0" w:line="240" w:lineRule="auto"/>
        <w:ind w:firstLine="720"/>
        <w:rPr>
          <w:rFonts w:ascii="Arial" w:hAnsi="Arial" w:cs="Arial"/>
        </w:rPr>
      </w:pPr>
      <w:r w:rsidRPr="00A52EB9">
        <w:rPr>
          <w:rFonts w:ascii="Arial" w:hAnsi="Arial" w:cs="Arial"/>
        </w:rPr>
        <w:t>- Traffic infractions  </w:t>
      </w:r>
    </w:p>
    <w:p w14:paraId="3C24FB82" w14:textId="77777777" w:rsidR="00A52EB9" w:rsidRPr="00A52EB9" w:rsidRDefault="00A52EB9" w:rsidP="002D11EF">
      <w:pPr>
        <w:spacing w:after="0" w:line="240" w:lineRule="auto"/>
        <w:ind w:firstLine="720"/>
        <w:rPr>
          <w:rFonts w:ascii="Arial" w:hAnsi="Arial" w:cs="Arial"/>
        </w:rPr>
      </w:pPr>
      <w:r w:rsidRPr="00A52EB9">
        <w:rPr>
          <w:rFonts w:ascii="Arial" w:hAnsi="Arial" w:cs="Arial"/>
        </w:rPr>
        <w:t>- Parking violations  </w:t>
      </w:r>
    </w:p>
    <w:p w14:paraId="71D18650" w14:textId="77777777" w:rsidR="00A52EB9" w:rsidRPr="00A52EB9" w:rsidRDefault="00A52EB9" w:rsidP="002D11EF">
      <w:pPr>
        <w:spacing w:after="0" w:line="240" w:lineRule="auto"/>
        <w:ind w:firstLine="720"/>
        <w:rPr>
          <w:rFonts w:ascii="Arial" w:hAnsi="Arial" w:cs="Arial"/>
        </w:rPr>
      </w:pPr>
      <w:r w:rsidRPr="00A52EB9">
        <w:rPr>
          <w:rFonts w:ascii="Arial" w:hAnsi="Arial" w:cs="Arial"/>
        </w:rPr>
        <w:t>- Minor citations not classified as criminal offenses</w:t>
      </w:r>
    </w:p>
    <w:p w14:paraId="0E1A8DF9" w14:textId="77777777" w:rsidR="00A52EB9" w:rsidRPr="00A52EB9" w:rsidRDefault="00A52EB9" w:rsidP="00A52EB9">
      <w:pPr>
        <w:spacing w:after="0" w:line="240" w:lineRule="auto"/>
        <w:rPr>
          <w:rFonts w:ascii="Arial" w:hAnsi="Arial" w:cs="Arial"/>
        </w:rPr>
      </w:pPr>
    </w:p>
    <w:p w14:paraId="41FD34A6" w14:textId="0C604A4C" w:rsidR="00A52EB9" w:rsidRPr="00A52EB9" w:rsidRDefault="00A52EB9" w:rsidP="00A52EB9">
      <w:pPr>
        <w:spacing w:after="0" w:line="240" w:lineRule="auto"/>
        <w:rPr>
          <w:rFonts w:ascii="Arial" w:hAnsi="Arial" w:cs="Arial"/>
          <w:b/>
          <w:bCs/>
        </w:rPr>
      </w:pPr>
      <w:r w:rsidRPr="00A52EB9">
        <w:rPr>
          <w:rFonts w:ascii="Arial" w:hAnsi="Arial" w:cs="Arial"/>
          <w:b/>
          <w:bCs/>
        </w:rPr>
        <w:t>Important Note</w:t>
      </w:r>
    </w:p>
    <w:p w14:paraId="19DA428B" w14:textId="0D86F361" w:rsidR="00A52EB9" w:rsidRPr="00A52EB9" w:rsidRDefault="00A52EB9" w:rsidP="002D11EF">
      <w:pPr>
        <w:spacing w:after="0" w:line="240" w:lineRule="auto"/>
        <w:jc w:val="both"/>
        <w:rPr>
          <w:rFonts w:ascii="Arial" w:hAnsi="Arial" w:cs="Arial"/>
        </w:rPr>
      </w:pPr>
      <w:r w:rsidRPr="00A52EB9">
        <w:rPr>
          <w:rFonts w:ascii="Arial" w:hAnsi="Arial" w:cs="Arial"/>
        </w:rPr>
        <w:t>The purpose of this process is not to exclude individuals unnecessarily, but to ensure the safety and well-being of youth participants. EBYFC recognizes that people can move forward from past mistakes</w:t>
      </w:r>
      <w:r w:rsidR="002D11EF">
        <w:rPr>
          <w:rFonts w:ascii="Arial" w:hAnsi="Arial" w:cs="Arial"/>
        </w:rPr>
        <w:t xml:space="preserve"> and, when appropriate, that certain situations may be carefully reviewed </w:t>
      </w:r>
      <w:r w:rsidRPr="00A52EB9">
        <w:rPr>
          <w:rFonts w:ascii="Arial" w:hAnsi="Arial" w:cs="Arial"/>
        </w:rPr>
        <w:t>before a final determination is made.</w:t>
      </w:r>
    </w:p>
    <w:p w14:paraId="6537857E" w14:textId="77777777" w:rsidR="00A52EB9" w:rsidRPr="00A52EB9" w:rsidRDefault="00A52EB9" w:rsidP="002D11EF">
      <w:pPr>
        <w:spacing w:after="0" w:line="240" w:lineRule="auto"/>
        <w:jc w:val="both"/>
        <w:rPr>
          <w:rFonts w:ascii="Arial" w:hAnsi="Arial" w:cs="Arial"/>
        </w:rPr>
      </w:pPr>
    </w:p>
    <w:p w14:paraId="1E09190E" w14:textId="0F6AA0F8" w:rsidR="00A52EB9" w:rsidRPr="00A52EB9" w:rsidRDefault="00A52EB9" w:rsidP="002D11EF">
      <w:pPr>
        <w:spacing w:after="0" w:line="240" w:lineRule="auto"/>
        <w:jc w:val="both"/>
        <w:rPr>
          <w:rFonts w:ascii="Arial" w:hAnsi="Arial" w:cs="Arial"/>
        </w:rPr>
      </w:pPr>
      <w:r w:rsidRPr="00A52EB9">
        <w:rPr>
          <w:rFonts w:ascii="Arial" w:hAnsi="Arial" w:cs="Arial"/>
        </w:rPr>
        <w:t xml:space="preserve">Volunteers with questions about the background check process are encouraged to contact the </w:t>
      </w:r>
      <w:r w:rsidR="002D11EF">
        <w:rPr>
          <w:rFonts w:ascii="Arial" w:hAnsi="Arial" w:cs="Arial"/>
        </w:rPr>
        <w:t>conference's</w:t>
      </w:r>
      <w:r w:rsidRPr="00A52EB9">
        <w:rPr>
          <w:rFonts w:ascii="Arial" w:hAnsi="Arial" w:cs="Arial"/>
        </w:rPr>
        <w:t xml:space="preserve"> designated Custodian of Records for guidance.</w:t>
      </w:r>
    </w:p>
    <w:p w14:paraId="3DE981CA" w14:textId="77777777" w:rsidR="00A52EB9" w:rsidRDefault="00A52EB9" w:rsidP="009C15FE">
      <w:pPr>
        <w:spacing w:after="0" w:line="240" w:lineRule="auto"/>
        <w:rPr>
          <w:rFonts w:ascii="Arial" w:hAnsi="Arial" w:cs="Arial"/>
          <w:b/>
          <w:bCs/>
        </w:rPr>
      </w:pPr>
    </w:p>
    <w:p w14:paraId="25F645C0" w14:textId="77777777" w:rsidR="00A52EB9" w:rsidRDefault="00A52EB9" w:rsidP="009C15FE">
      <w:pPr>
        <w:spacing w:after="0" w:line="240" w:lineRule="auto"/>
        <w:rPr>
          <w:rFonts w:ascii="Arial" w:hAnsi="Arial" w:cs="Arial"/>
          <w:b/>
          <w:bCs/>
        </w:rPr>
      </w:pPr>
    </w:p>
    <w:p w14:paraId="514E3237" w14:textId="77777777" w:rsidR="007177B0" w:rsidRDefault="007177B0" w:rsidP="009C15FE">
      <w:pPr>
        <w:spacing w:after="0" w:line="240" w:lineRule="auto"/>
        <w:rPr>
          <w:rFonts w:ascii="Arial" w:hAnsi="Arial" w:cs="Arial"/>
          <w:b/>
          <w:bCs/>
        </w:rPr>
      </w:pPr>
    </w:p>
    <w:p w14:paraId="72276B9D" w14:textId="77777777" w:rsidR="007177B0" w:rsidRDefault="007177B0" w:rsidP="009C15FE">
      <w:pPr>
        <w:spacing w:after="0" w:line="240" w:lineRule="auto"/>
        <w:rPr>
          <w:rFonts w:ascii="Arial" w:hAnsi="Arial" w:cs="Arial"/>
          <w:b/>
          <w:bCs/>
        </w:rPr>
      </w:pPr>
    </w:p>
    <w:p w14:paraId="72824D79" w14:textId="77777777" w:rsidR="007177B0" w:rsidRDefault="007177B0" w:rsidP="009C15FE">
      <w:pPr>
        <w:spacing w:after="0" w:line="240" w:lineRule="auto"/>
        <w:rPr>
          <w:rFonts w:ascii="Arial" w:hAnsi="Arial" w:cs="Arial"/>
          <w:b/>
          <w:bCs/>
        </w:rPr>
      </w:pPr>
    </w:p>
    <w:p w14:paraId="2347FDA0" w14:textId="77777777" w:rsidR="007177B0" w:rsidRDefault="007177B0" w:rsidP="009C15FE">
      <w:pPr>
        <w:spacing w:after="0" w:line="240" w:lineRule="auto"/>
        <w:rPr>
          <w:rFonts w:ascii="Arial" w:hAnsi="Arial" w:cs="Arial"/>
          <w:b/>
          <w:bCs/>
        </w:rPr>
      </w:pPr>
    </w:p>
    <w:p w14:paraId="0861A1DE" w14:textId="77777777" w:rsidR="007177B0" w:rsidRDefault="007177B0" w:rsidP="009C15FE">
      <w:pPr>
        <w:spacing w:after="0" w:line="240" w:lineRule="auto"/>
        <w:rPr>
          <w:rFonts w:ascii="Arial" w:hAnsi="Arial" w:cs="Arial"/>
          <w:b/>
          <w:bCs/>
        </w:rPr>
      </w:pPr>
    </w:p>
    <w:p w14:paraId="14D14188" w14:textId="77777777" w:rsidR="007177B0" w:rsidRDefault="007177B0" w:rsidP="009C15FE">
      <w:pPr>
        <w:spacing w:after="0" w:line="240" w:lineRule="auto"/>
        <w:rPr>
          <w:rFonts w:ascii="Arial" w:hAnsi="Arial" w:cs="Arial"/>
          <w:b/>
          <w:bCs/>
        </w:rPr>
      </w:pPr>
    </w:p>
    <w:p w14:paraId="3753B028" w14:textId="77777777" w:rsidR="007177B0" w:rsidRDefault="007177B0" w:rsidP="009C15FE">
      <w:pPr>
        <w:spacing w:after="0" w:line="240" w:lineRule="auto"/>
        <w:rPr>
          <w:rFonts w:ascii="Arial" w:hAnsi="Arial" w:cs="Arial"/>
          <w:b/>
          <w:bCs/>
        </w:rPr>
      </w:pPr>
    </w:p>
    <w:p w14:paraId="463E5AF8" w14:textId="77777777" w:rsidR="007177B0" w:rsidRDefault="007177B0" w:rsidP="009C15FE">
      <w:pPr>
        <w:spacing w:after="0" w:line="240" w:lineRule="auto"/>
        <w:rPr>
          <w:rFonts w:ascii="Arial" w:hAnsi="Arial" w:cs="Arial"/>
          <w:b/>
          <w:bCs/>
        </w:rPr>
      </w:pPr>
    </w:p>
    <w:p w14:paraId="3DFDC5F4" w14:textId="77777777" w:rsidR="007177B0" w:rsidRDefault="007177B0" w:rsidP="009C15FE">
      <w:pPr>
        <w:spacing w:after="0" w:line="240" w:lineRule="auto"/>
        <w:rPr>
          <w:rFonts w:ascii="Arial" w:hAnsi="Arial" w:cs="Arial"/>
          <w:b/>
          <w:bCs/>
        </w:rPr>
      </w:pPr>
    </w:p>
    <w:p w14:paraId="53AA8D6A" w14:textId="77777777" w:rsidR="007177B0" w:rsidRDefault="007177B0" w:rsidP="009C15FE">
      <w:pPr>
        <w:spacing w:after="0" w:line="240" w:lineRule="auto"/>
        <w:rPr>
          <w:rFonts w:ascii="Arial" w:hAnsi="Arial" w:cs="Arial"/>
          <w:b/>
          <w:bCs/>
        </w:rPr>
      </w:pPr>
    </w:p>
    <w:p w14:paraId="089EF00C" w14:textId="77777777" w:rsidR="007177B0" w:rsidRDefault="007177B0" w:rsidP="009C15FE">
      <w:pPr>
        <w:spacing w:after="0" w:line="240" w:lineRule="auto"/>
        <w:rPr>
          <w:rFonts w:ascii="Arial" w:hAnsi="Arial" w:cs="Arial"/>
          <w:b/>
          <w:bCs/>
        </w:rPr>
      </w:pPr>
    </w:p>
    <w:p w14:paraId="43BE0579" w14:textId="77777777" w:rsidR="007177B0" w:rsidRDefault="007177B0" w:rsidP="009C15FE">
      <w:pPr>
        <w:spacing w:after="0" w:line="240" w:lineRule="auto"/>
        <w:rPr>
          <w:rFonts w:ascii="Arial" w:hAnsi="Arial" w:cs="Arial"/>
          <w:b/>
          <w:bCs/>
        </w:rPr>
      </w:pPr>
    </w:p>
    <w:p w14:paraId="4315E558" w14:textId="77777777" w:rsidR="007177B0" w:rsidRDefault="007177B0" w:rsidP="009C15FE">
      <w:pPr>
        <w:spacing w:after="0" w:line="240" w:lineRule="auto"/>
        <w:rPr>
          <w:rFonts w:ascii="Arial" w:hAnsi="Arial" w:cs="Arial"/>
          <w:b/>
          <w:bCs/>
        </w:rPr>
      </w:pPr>
    </w:p>
    <w:p w14:paraId="7FFA02BC" w14:textId="77777777" w:rsidR="007177B0" w:rsidRDefault="007177B0" w:rsidP="009C15FE">
      <w:pPr>
        <w:spacing w:after="0" w:line="240" w:lineRule="auto"/>
        <w:rPr>
          <w:rFonts w:ascii="Arial" w:hAnsi="Arial" w:cs="Arial"/>
          <w:b/>
          <w:bCs/>
        </w:rPr>
      </w:pPr>
    </w:p>
    <w:p w14:paraId="1F5A712B" w14:textId="77777777" w:rsidR="007177B0" w:rsidRDefault="007177B0" w:rsidP="009C15FE">
      <w:pPr>
        <w:spacing w:after="0" w:line="240" w:lineRule="auto"/>
        <w:rPr>
          <w:rFonts w:ascii="Arial" w:hAnsi="Arial" w:cs="Arial"/>
          <w:b/>
          <w:bCs/>
        </w:rPr>
      </w:pPr>
    </w:p>
    <w:p w14:paraId="7BF28F3E" w14:textId="77777777" w:rsidR="007177B0" w:rsidRDefault="007177B0" w:rsidP="009C15FE">
      <w:pPr>
        <w:spacing w:after="0" w:line="240" w:lineRule="auto"/>
        <w:rPr>
          <w:rFonts w:ascii="Arial" w:hAnsi="Arial" w:cs="Arial"/>
          <w:b/>
          <w:bCs/>
        </w:rPr>
      </w:pPr>
    </w:p>
    <w:p w14:paraId="53FB8014" w14:textId="77777777" w:rsidR="007177B0" w:rsidRDefault="007177B0" w:rsidP="009C15FE">
      <w:pPr>
        <w:spacing w:after="0" w:line="240" w:lineRule="auto"/>
        <w:rPr>
          <w:rFonts w:ascii="Arial" w:hAnsi="Arial" w:cs="Arial"/>
          <w:b/>
          <w:bCs/>
        </w:rPr>
      </w:pPr>
    </w:p>
    <w:p w14:paraId="6B16AEEA" w14:textId="77777777" w:rsidR="007177B0" w:rsidRDefault="007177B0" w:rsidP="009C15FE">
      <w:pPr>
        <w:spacing w:after="0" w:line="240" w:lineRule="auto"/>
        <w:rPr>
          <w:rFonts w:ascii="Arial" w:hAnsi="Arial" w:cs="Arial"/>
          <w:b/>
          <w:bCs/>
        </w:rPr>
      </w:pPr>
    </w:p>
    <w:p w14:paraId="402B18D6" w14:textId="77777777" w:rsidR="007177B0" w:rsidRDefault="007177B0" w:rsidP="009C15FE">
      <w:pPr>
        <w:spacing w:after="0" w:line="240" w:lineRule="auto"/>
        <w:rPr>
          <w:rFonts w:ascii="Arial" w:hAnsi="Arial" w:cs="Arial"/>
          <w:b/>
          <w:bCs/>
        </w:rPr>
      </w:pPr>
    </w:p>
    <w:p w14:paraId="3CCDE05E" w14:textId="77777777" w:rsidR="007177B0" w:rsidRDefault="007177B0" w:rsidP="009C15FE">
      <w:pPr>
        <w:spacing w:after="0" w:line="240" w:lineRule="auto"/>
        <w:rPr>
          <w:rFonts w:ascii="Arial" w:hAnsi="Arial" w:cs="Arial"/>
          <w:b/>
          <w:bCs/>
        </w:rPr>
      </w:pPr>
    </w:p>
    <w:p w14:paraId="4CC5ADC0" w14:textId="77777777" w:rsidR="007177B0" w:rsidRDefault="007177B0" w:rsidP="009C15FE">
      <w:pPr>
        <w:spacing w:after="0" w:line="240" w:lineRule="auto"/>
        <w:rPr>
          <w:rFonts w:ascii="Arial" w:hAnsi="Arial" w:cs="Arial"/>
          <w:b/>
          <w:bCs/>
        </w:rPr>
      </w:pPr>
    </w:p>
    <w:p w14:paraId="7114F2AC" w14:textId="77777777" w:rsidR="007177B0" w:rsidRDefault="007177B0" w:rsidP="009C15FE">
      <w:pPr>
        <w:spacing w:after="0" w:line="240" w:lineRule="auto"/>
        <w:rPr>
          <w:rFonts w:ascii="Arial" w:hAnsi="Arial" w:cs="Arial"/>
          <w:b/>
          <w:bCs/>
        </w:rPr>
      </w:pPr>
    </w:p>
    <w:p w14:paraId="0655D1EE" w14:textId="77777777" w:rsidR="007177B0" w:rsidRDefault="007177B0" w:rsidP="009C15FE">
      <w:pPr>
        <w:spacing w:after="0" w:line="240" w:lineRule="auto"/>
        <w:rPr>
          <w:rFonts w:ascii="Arial" w:hAnsi="Arial" w:cs="Arial"/>
          <w:b/>
          <w:bCs/>
        </w:rPr>
      </w:pPr>
    </w:p>
    <w:p w14:paraId="733A697B" w14:textId="77777777" w:rsidR="007177B0" w:rsidRDefault="007177B0" w:rsidP="009C15FE">
      <w:pPr>
        <w:spacing w:after="0" w:line="240" w:lineRule="auto"/>
        <w:rPr>
          <w:rFonts w:ascii="Arial" w:hAnsi="Arial" w:cs="Arial"/>
          <w:b/>
          <w:bCs/>
        </w:rPr>
      </w:pPr>
    </w:p>
    <w:p w14:paraId="067ADE09" w14:textId="77777777" w:rsidR="007177B0" w:rsidRDefault="007177B0" w:rsidP="009C15FE">
      <w:pPr>
        <w:spacing w:after="0" w:line="240" w:lineRule="auto"/>
        <w:rPr>
          <w:rFonts w:ascii="Arial" w:hAnsi="Arial" w:cs="Arial"/>
          <w:b/>
          <w:bCs/>
        </w:rPr>
      </w:pPr>
    </w:p>
    <w:p w14:paraId="6431BA4C" w14:textId="77777777" w:rsidR="007177B0" w:rsidRPr="007177B0" w:rsidRDefault="007177B0" w:rsidP="007177B0">
      <w:pPr>
        <w:spacing w:after="0" w:line="240" w:lineRule="auto"/>
        <w:rPr>
          <w:rFonts w:ascii="Arial" w:hAnsi="Arial" w:cs="Arial"/>
          <w:b/>
          <w:bCs/>
          <w:sz w:val="32"/>
          <w:szCs w:val="32"/>
        </w:rPr>
      </w:pPr>
      <w:r w:rsidRPr="007177B0">
        <w:rPr>
          <w:rFonts w:ascii="Arial" w:hAnsi="Arial" w:cs="Arial"/>
          <w:b/>
          <w:bCs/>
          <w:sz w:val="32"/>
          <w:szCs w:val="32"/>
        </w:rPr>
        <w:t>Volunteer Eligibility Appeals Process</w:t>
      </w:r>
    </w:p>
    <w:p w14:paraId="62C4D18B" w14:textId="77777777" w:rsidR="007177B0" w:rsidRPr="007177B0" w:rsidRDefault="007177B0" w:rsidP="007177B0">
      <w:pPr>
        <w:spacing w:after="0" w:line="240" w:lineRule="auto"/>
        <w:rPr>
          <w:rFonts w:ascii="Arial" w:hAnsi="Arial" w:cs="Arial"/>
        </w:rPr>
      </w:pPr>
    </w:p>
    <w:p w14:paraId="33A7BCD4" w14:textId="2567F5D6" w:rsidR="007177B0" w:rsidRPr="007177B0" w:rsidRDefault="007177B0" w:rsidP="007177B0">
      <w:pPr>
        <w:spacing w:after="0" w:line="240" w:lineRule="auto"/>
        <w:jc w:val="both"/>
        <w:rPr>
          <w:rFonts w:ascii="Arial" w:hAnsi="Arial" w:cs="Arial"/>
        </w:rPr>
      </w:pPr>
      <w:r w:rsidRPr="007177B0">
        <w:rPr>
          <w:rFonts w:ascii="Arial" w:hAnsi="Arial" w:cs="Arial"/>
        </w:rPr>
        <w:t xml:space="preserve">The East Bay Youth Football &amp; Cheer Conference (EBYFC) recognizes that individuals may wish to request a review of an eligibility determination related to the background check process. </w:t>
      </w:r>
      <w:r>
        <w:rPr>
          <w:rFonts w:ascii="Arial" w:hAnsi="Arial" w:cs="Arial"/>
        </w:rPr>
        <w:t>To</w:t>
      </w:r>
      <w:r w:rsidRPr="007177B0">
        <w:rPr>
          <w:rFonts w:ascii="Arial" w:hAnsi="Arial" w:cs="Arial"/>
        </w:rPr>
        <w:t xml:space="preserve"> ensure fairness and transparency, EBYFC has established the following appeals procedure.</w:t>
      </w:r>
    </w:p>
    <w:p w14:paraId="4503EA1B" w14:textId="77777777" w:rsidR="007177B0" w:rsidRPr="007177B0" w:rsidRDefault="007177B0" w:rsidP="007177B0">
      <w:pPr>
        <w:spacing w:after="0" w:line="240" w:lineRule="auto"/>
        <w:jc w:val="both"/>
        <w:rPr>
          <w:rFonts w:ascii="Arial" w:hAnsi="Arial" w:cs="Arial"/>
        </w:rPr>
      </w:pPr>
    </w:p>
    <w:p w14:paraId="7441C7D9" w14:textId="32A4A928" w:rsidR="007177B0" w:rsidRPr="007177B0" w:rsidRDefault="007177B0" w:rsidP="007177B0">
      <w:pPr>
        <w:spacing w:after="0" w:line="240" w:lineRule="auto"/>
        <w:rPr>
          <w:rFonts w:ascii="Arial" w:hAnsi="Arial" w:cs="Arial"/>
          <w:b/>
          <w:bCs/>
        </w:rPr>
      </w:pPr>
      <w:r w:rsidRPr="007177B0">
        <w:rPr>
          <w:rFonts w:ascii="Arial" w:hAnsi="Arial" w:cs="Arial"/>
          <w:b/>
          <w:bCs/>
        </w:rPr>
        <w:t>Notification of Eligibility Determination</w:t>
      </w:r>
    </w:p>
    <w:p w14:paraId="0A5098C4" w14:textId="1DD07326" w:rsidR="007177B0" w:rsidRPr="007177B0" w:rsidRDefault="007177B0" w:rsidP="007177B0">
      <w:pPr>
        <w:spacing w:after="0" w:line="240" w:lineRule="auto"/>
        <w:jc w:val="both"/>
        <w:rPr>
          <w:rFonts w:ascii="Arial" w:hAnsi="Arial" w:cs="Arial"/>
        </w:rPr>
      </w:pPr>
      <w:r w:rsidRPr="007177B0">
        <w:rPr>
          <w:rFonts w:ascii="Arial" w:hAnsi="Arial" w:cs="Arial"/>
        </w:rPr>
        <w:t xml:space="preserve">If a volunteer is determined </w:t>
      </w:r>
      <w:r>
        <w:rPr>
          <w:rFonts w:ascii="Arial" w:hAnsi="Arial" w:cs="Arial"/>
        </w:rPr>
        <w:t>not to be</w:t>
      </w:r>
      <w:r w:rsidRPr="007177B0">
        <w:rPr>
          <w:rFonts w:ascii="Arial" w:hAnsi="Arial" w:cs="Arial"/>
        </w:rPr>
        <w:t xml:space="preserve"> cleared to volunteer based on the background check review, the individual will be notified privately by the EBYFC Custodian of Records or a designated conference representative.</w:t>
      </w:r>
    </w:p>
    <w:p w14:paraId="510145F5" w14:textId="77777777" w:rsidR="007177B0" w:rsidRPr="007177B0" w:rsidRDefault="007177B0" w:rsidP="007177B0">
      <w:pPr>
        <w:spacing w:after="0" w:line="240" w:lineRule="auto"/>
        <w:rPr>
          <w:rFonts w:ascii="Arial" w:hAnsi="Arial" w:cs="Arial"/>
        </w:rPr>
      </w:pPr>
    </w:p>
    <w:p w14:paraId="38E5AF08" w14:textId="3A64CA6B" w:rsidR="007177B0" w:rsidRPr="007177B0" w:rsidRDefault="007177B0" w:rsidP="007177B0">
      <w:pPr>
        <w:spacing w:after="0" w:line="240" w:lineRule="auto"/>
        <w:jc w:val="both"/>
        <w:rPr>
          <w:rFonts w:ascii="Arial" w:hAnsi="Arial" w:cs="Arial"/>
        </w:rPr>
      </w:pPr>
      <w:r w:rsidRPr="007177B0">
        <w:rPr>
          <w:rFonts w:ascii="Arial" w:hAnsi="Arial" w:cs="Arial"/>
        </w:rPr>
        <w:t xml:space="preserve">The notification will inform the individual that they were not approved for volunteer participation based on the background check review. </w:t>
      </w:r>
      <w:r>
        <w:rPr>
          <w:rFonts w:ascii="Arial" w:hAnsi="Arial" w:cs="Arial"/>
        </w:rPr>
        <w:t>The conference will not disclose specific criminal history details</w:t>
      </w:r>
      <w:r w:rsidRPr="007177B0">
        <w:rPr>
          <w:rFonts w:ascii="Arial" w:hAnsi="Arial" w:cs="Arial"/>
        </w:rPr>
        <w:t>, as the information received from the California Department of Justice is confidential and protected by law.</w:t>
      </w:r>
    </w:p>
    <w:p w14:paraId="5E789661" w14:textId="77777777" w:rsidR="007177B0" w:rsidRPr="007177B0" w:rsidRDefault="007177B0" w:rsidP="007177B0">
      <w:pPr>
        <w:spacing w:after="0" w:line="240" w:lineRule="auto"/>
        <w:rPr>
          <w:rFonts w:ascii="Arial" w:hAnsi="Arial" w:cs="Arial"/>
        </w:rPr>
      </w:pPr>
    </w:p>
    <w:p w14:paraId="532DE439" w14:textId="0485129B" w:rsidR="007177B0" w:rsidRPr="007177B0" w:rsidRDefault="007177B0" w:rsidP="007177B0">
      <w:pPr>
        <w:spacing w:after="0" w:line="240" w:lineRule="auto"/>
        <w:rPr>
          <w:rFonts w:ascii="Arial" w:hAnsi="Arial" w:cs="Arial"/>
        </w:rPr>
      </w:pPr>
      <w:r w:rsidRPr="007177B0">
        <w:rPr>
          <w:rFonts w:ascii="Arial" w:hAnsi="Arial" w:cs="Arial"/>
        </w:rPr>
        <w:t xml:space="preserve">Volunteers who believe the determination was made in error or who wish to request further consideration may initiate the </w:t>
      </w:r>
      <w:r>
        <w:rPr>
          <w:rFonts w:ascii="Arial" w:hAnsi="Arial" w:cs="Arial"/>
        </w:rPr>
        <w:t xml:space="preserve">appeals </w:t>
      </w:r>
      <w:r w:rsidRPr="007177B0">
        <w:rPr>
          <w:rFonts w:ascii="Arial" w:hAnsi="Arial" w:cs="Arial"/>
        </w:rPr>
        <w:t>process described below.</w:t>
      </w:r>
    </w:p>
    <w:p w14:paraId="22994882" w14:textId="77777777" w:rsidR="007177B0" w:rsidRPr="007177B0" w:rsidRDefault="007177B0" w:rsidP="007177B0">
      <w:pPr>
        <w:spacing w:after="0" w:line="240" w:lineRule="auto"/>
        <w:rPr>
          <w:rFonts w:ascii="Arial" w:hAnsi="Arial" w:cs="Arial"/>
        </w:rPr>
      </w:pPr>
    </w:p>
    <w:p w14:paraId="213B71AD" w14:textId="00277B63" w:rsidR="007177B0" w:rsidRPr="007177B0" w:rsidRDefault="007177B0" w:rsidP="007177B0">
      <w:pPr>
        <w:spacing w:after="0" w:line="240" w:lineRule="auto"/>
        <w:rPr>
          <w:rFonts w:ascii="Arial" w:hAnsi="Arial" w:cs="Arial"/>
          <w:b/>
          <w:bCs/>
        </w:rPr>
      </w:pPr>
      <w:r w:rsidRPr="007177B0">
        <w:rPr>
          <w:rFonts w:ascii="Arial" w:hAnsi="Arial" w:cs="Arial"/>
          <w:b/>
          <w:bCs/>
        </w:rPr>
        <w:t>Requesting an Appeal</w:t>
      </w:r>
    </w:p>
    <w:p w14:paraId="2C419FCA" w14:textId="4195E456" w:rsidR="007177B0" w:rsidRPr="007177B0" w:rsidRDefault="007177B0" w:rsidP="007177B0">
      <w:pPr>
        <w:spacing w:after="0" w:line="240" w:lineRule="auto"/>
        <w:jc w:val="both"/>
        <w:rPr>
          <w:rFonts w:ascii="Arial" w:hAnsi="Arial" w:cs="Arial"/>
        </w:rPr>
      </w:pPr>
      <w:r w:rsidRPr="007177B0">
        <w:rPr>
          <w:rFonts w:ascii="Arial" w:hAnsi="Arial" w:cs="Arial"/>
        </w:rPr>
        <w:t xml:space="preserve">An individual may submit a written </w:t>
      </w:r>
      <w:r>
        <w:rPr>
          <w:rFonts w:ascii="Arial" w:hAnsi="Arial" w:cs="Arial"/>
        </w:rPr>
        <w:t xml:space="preserve">appeal request </w:t>
      </w:r>
      <w:r w:rsidRPr="007177B0">
        <w:rPr>
          <w:rFonts w:ascii="Arial" w:hAnsi="Arial" w:cs="Arial"/>
        </w:rPr>
        <w:t>within 10 calendar days of receiving notification of the eligibility determination.</w:t>
      </w:r>
      <w:r>
        <w:rPr>
          <w:rFonts w:ascii="Arial" w:hAnsi="Arial" w:cs="Arial"/>
        </w:rPr>
        <w:t xml:space="preserve"> </w:t>
      </w:r>
      <w:r w:rsidRPr="007177B0">
        <w:rPr>
          <w:rFonts w:ascii="Arial" w:hAnsi="Arial" w:cs="Arial"/>
        </w:rPr>
        <w:t>The appeal request should include:</w:t>
      </w:r>
    </w:p>
    <w:p w14:paraId="31EC65C5" w14:textId="0BF6E7B9" w:rsidR="007177B0" w:rsidRPr="007177B0" w:rsidRDefault="007177B0" w:rsidP="007177B0">
      <w:pPr>
        <w:spacing w:after="0" w:line="240" w:lineRule="auto"/>
        <w:ind w:left="720"/>
        <w:jc w:val="both"/>
        <w:rPr>
          <w:rFonts w:ascii="Arial" w:hAnsi="Arial" w:cs="Arial"/>
        </w:rPr>
      </w:pPr>
      <w:r w:rsidRPr="007177B0">
        <w:rPr>
          <w:rFonts w:ascii="Arial" w:hAnsi="Arial" w:cs="Arial"/>
        </w:rPr>
        <w:t xml:space="preserve">- The </w:t>
      </w:r>
      <w:r>
        <w:rPr>
          <w:rFonts w:ascii="Arial" w:hAnsi="Arial" w:cs="Arial"/>
        </w:rPr>
        <w:t>volunteer's</w:t>
      </w:r>
      <w:r w:rsidRPr="007177B0">
        <w:rPr>
          <w:rFonts w:ascii="Arial" w:hAnsi="Arial" w:cs="Arial"/>
        </w:rPr>
        <w:t xml:space="preserve"> full name  </w:t>
      </w:r>
    </w:p>
    <w:p w14:paraId="550907B6" w14:textId="77777777" w:rsidR="007177B0" w:rsidRPr="007177B0" w:rsidRDefault="007177B0" w:rsidP="007177B0">
      <w:pPr>
        <w:spacing w:after="0" w:line="240" w:lineRule="auto"/>
        <w:ind w:left="720"/>
        <w:jc w:val="both"/>
        <w:rPr>
          <w:rFonts w:ascii="Arial" w:hAnsi="Arial" w:cs="Arial"/>
        </w:rPr>
      </w:pPr>
      <w:r w:rsidRPr="007177B0">
        <w:rPr>
          <w:rFonts w:ascii="Arial" w:hAnsi="Arial" w:cs="Arial"/>
        </w:rPr>
        <w:t>- Contact information  </w:t>
      </w:r>
    </w:p>
    <w:p w14:paraId="5679C674" w14:textId="77777777" w:rsidR="007177B0" w:rsidRPr="007177B0" w:rsidRDefault="007177B0" w:rsidP="007177B0">
      <w:pPr>
        <w:spacing w:after="0" w:line="240" w:lineRule="auto"/>
        <w:ind w:left="720"/>
        <w:jc w:val="both"/>
        <w:rPr>
          <w:rFonts w:ascii="Arial" w:hAnsi="Arial" w:cs="Arial"/>
        </w:rPr>
      </w:pPr>
      <w:r w:rsidRPr="007177B0">
        <w:rPr>
          <w:rFonts w:ascii="Arial" w:hAnsi="Arial" w:cs="Arial"/>
        </w:rPr>
        <w:t>- A statement requesting review of the eligibility determination  </w:t>
      </w:r>
    </w:p>
    <w:p w14:paraId="18BF3B37" w14:textId="77777777" w:rsidR="007177B0" w:rsidRPr="007177B0" w:rsidRDefault="007177B0" w:rsidP="007177B0">
      <w:pPr>
        <w:spacing w:after="0" w:line="240" w:lineRule="auto"/>
        <w:ind w:left="720"/>
        <w:jc w:val="both"/>
        <w:rPr>
          <w:rFonts w:ascii="Arial" w:hAnsi="Arial" w:cs="Arial"/>
        </w:rPr>
      </w:pPr>
      <w:r w:rsidRPr="007177B0">
        <w:rPr>
          <w:rFonts w:ascii="Arial" w:hAnsi="Arial" w:cs="Arial"/>
        </w:rPr>
        <w:t>- Any supporting information the individual wishes the review committee to consider</w:t>
      </w:r>
    </w:p>
    <w:p w14:paraId="7B4F761B" w14:textId="77777777" w:rsidR="007177B0" w:rsidRPr="007177B0" w:rsidRDefault="007177B0" w:rsidP="007177B0">
      <w:pPr>
        <w:spacing w:after="0" w:line="240" w:lineRule="auto"/>
        <w:rPr>
          <w:rFonts w:ascii="Arial" w:hAnsi="Arial" w:cs="Arial"/>
        </w:rPr>
      </w:pPr>
    </w:p>
    <w:p w14:paraId="4BEF0851" w14:textId="77777777" w:rsidR="007177B0" w:rsidRDefault="007177B0" w:rsidP="007177B0">
      <w:pPr>
        <w:spacing w:after="0" w:line="240" w:lineRule="auto"/>
        <w:jc w:val="both"/>
        <w:rPr>
          <w:rFonts w:ascii="Arial" w:hAnsi="Arial" w:cs="Arial"/>
        </w:rPr>
      </w:pPr>
      <w:r w:rsidRPr="007177B0">
        <w:rPr>
          <w:rFonts w:ascii="Arial" w:hAnsi="Arial" w:cs="Arial"/>
        </w:rPr>
        <w:t xml:space="preserve">Appeals must be submitted to the EBYFC Custodian of Records </w:t>
      </w:r>
      <w:r>
        <w:rPr>
          <w:rFonts w:ascii="Arial" w:hAnsi="Arial" w:cs="Arial"/>
        </w:rPr>
        <w:t>at:</w:t>
      </w:r>
    </w:p>
    <w:p w14:paraId="3272F4CD" w14:textId="703A3DA5" w:rsidR="007177B0" w:rsidRPr="007177B0" w:rsidRDefault="007177B0" w:rsidP="007177B0">
      <w:pPr>
        <w:pStyle w:val="ListParagraph"/>
        <w:spacing w:after="0" w:line="240" w:lineRule="auto"/>
        <w:jc w:val="both"/>
        <w:rPr>
          <w:rFonts w:ascii="Arial" w:hAnsi="Arial" w:cs="Arial"/>
        </w:rPr>
      </w:pPr>
      <w:r>
        <w:rPr>
          <w:rFonts w:ascii="Arial" w:hAnsi="Arial" w:cs="Arial"/>
        </w:rPr>
        <w:t>-</w:t>
      </w:r>
      <w:r w:rsidRPr="007177B0">
        <w:rPr>
          <w:rFonts w:ascii="Arial" w:hAnsi="Arial" w:cs="Arial"/>
        </w:rPr>
        <w:t xml:space="preserve"> </w:t>
      </w:r>
      <w:r w:rsidRPr="007177B0">
        <w:rPr>
          <w:rFonts w:ascii="Arial" w:hAnsi="Arial" w:cs="Arial"/>
          <w:i/>
          <w:iCs/>
          <w:color w:val="0070C0"/>
          <w:u w:val="single"/>
        </w:rPr>
        <w:t>anath-ebyfc@outlook.com</w:t>
      </w:r>
      <w:r w:rsidRPr="007177B0">
        <w:rPr>
          <w:rFonts w:ascii="Arial" w:hAnsi="Arial" w:cs="Arial"/>
        </w:rPr>
        <w:t>.</w:t>
      </w:r>
    </w:p>
    <w:p w14:paraId="7F263436" w14:textId="77777777" w:rsidR="007177B0" w:rsidRPr="007177B0" w:rsidRDefault="007177B0" w:rsidP="007177B0">
      <w:pPr>
        <w:spacing w:after="0" w:line="240" w:lineRule="auto"/>
        <w:rPr>
          <w:rFonts w:ascii="Arial" w:hAnsi="Arial" w:cs="Arial"/>
        </w:rPr>
      </w:pPr>
    </w:p>
    <w:p w14:paraId="53F7C54D" w14:textId="6B940EDA" w:rsidR="007177B0" w:rsidRPr="007177B0" w:rsidRDefault="007177B0" w:rsidP="007177B0">
      <w:pPr>
        <w:spacing w:after="0" w:line="240" w:lineRule="auto"/>
        <w:rPr>
          <w:rFonts w:ascii="Arial" w:hAnsi="Arial" w:cs="Arial"/>
          <w:b/>
          <w:bCs/>
        </w:rPr>
      </w:pPr>
      <w:r w:rsidRPr="007177B0">
        <w:rPr>
          <w:rFonts w:ascii="Arial" w:hAnsi="Arial" w:cs="Arial"/>
          <w:b/>
          <w:bCs/>
        </w:rPr>
        <w:t>Appeals Review Committee</w:t>
      </w:r>
    </w:p>
    <w:p w14:paraId="67AEB5FB" w14:textId="77777777" w:rsidR="007177B0" w:rsidRPr="007177B0" w:rsidRDefault="007177B0" w:rsidP="007177B0">
      <w:pPr>
        <w:spacing w:after="0" w:line="240" w:lineRule="auto"/>
        <w:jc w:val="both"/>
        <w:rPr>
          <w:rFonts w:ascii="Arial" w:hAnsi="Arial" w:cs="Arial"/>
        </w:rPr>
      </w:pPr>
      <w:r w:rsidRPr="007177B0">
        <w:rPr>
          <w:rFonts w:ascii="Arial" w:hAnsi="Arial" w:cs="Arial"/>
        </w:rPr>
        <w:t>Upon receipt of an appeal request, the matter will be reviewed by an Appeals Review Committee designated by the conference. The committee may include:</w:t>
      </w:r>
    </w:p>
    <w:p w14:paraId="6C8BC54D" w14:textId="77777777" w:rsidR="007177B0" w:rsidRPr="007177B0" w:rsidRDefault="007177B0" w:rsidP="007177B0">
      <w:pPr>
        <w:spacing w:after="0" w:line="240" w:lineRule="auto"/>
        <w:ind w:left="720"/>
        <w:rPr>
          <w:rFonts w:ascii="Arial" w:hAnsi="Arial" w:cs="Arial"/>
        </w:rPr>
      </w:pPr>
      <w:r w:rsidRPr="007177B0">
        <w:rPr>
          <w:rFonts w:ascii="Arial" w:hAnsi="Arial" w:cs="Arial"/>
        </w:rPr>
        <w:t>- The Custodian of Records  </w:t>
      </w:r>
    </w:p>
    <w:p w14:paraId="491D0D9D" w14:textId="77777777" w:rsidR="007177B0" w:rsidRPr="007177B0" w:rsidRDefault="007177B0" w:rsidP="007177B0">
      <w:pPr>
        <w:spacing w:after="0" w:line="240" w:lineRule="auto"/>
        <w:ind w:left="720"/>
        <w:rPr>
          <w:rFonts w:ascii="Arial" w:hAnsi="Arial" w:cs="Arial"/>
        </w:rPr>
      </w:pPr>
      <w:r w:rsidRPr="007177B0">
        <w:rPr>
          <w:rFonts w:ascii="Arial" w:hAnsi="Arial" w:cs="Arial"/>
        </w:rPr>
        <w:t>- Conference executive board representatives  </w:t>
      </w:r>
    </w:p>
    <w:p w14:paraId="7AA01693" w14:textId="77777777" w:rsidR="007177B0" w:rsidRPr="007177B0" w:rsidRDefault="007177B0" w:rsidP="007177B0">
      <w:pPr>
        <w:spacing w:after="0" w:line="240" w:lineRule="auto"/>
        <w:ind w:left="720"/>
        <w:rPr>
          <w:rFonts w:ascii="Arial" w:hAnsi="Arial" w:cs="Arial"/>
        </w:rPr>
      </w:pPr>
      <w:r w:rsidRPr="007177B0">
        <w:rPr>
          <w:rFonts w:ascii="Arial" w:hAnsi="Arial" w:cs="Arial"/>
        </w:rPr>
        <w:t>- Additional designated conference leadership members as appropriate</w:t>
      </w:r>
    </w:p>
    <w:p w14:paraId="6A8EFDBC" w14:textId="77777777" w:rsidR="007177B0" w:rsidRPr="007177B0" w:rsidRDefault="007177B0" w:rsidP="007177B0">
      <w:pPr>
        <w:spacing w:after="0" w:line="240" w:lineRule="auto"/>
        <w:rPr>
          <w:rFonts w:ascii="Arial" w:hAnsi="Arial" w:cs="Arial"/>
        </w:rPr>
      </w:pPr>
    </w:p>
    <w:p w14:paraId="0AA90AB7" w14:textId="77777777" w:rsidR="007177B0" w:rsidRPr="007177B0" w:rsidRDefault="007177B0" w:rsidP="007177B0">
      <w:pPr>
        <w:spacing w:after="0" w:line="240" w:lineRule="auto"/>
        <w:jc w:val="both"/>
        <w:rPr>
          <w:rFonts w:ascii="Arial" w:hAnsi="Arial" w:cs="Arial"/>
        </w:rPr>
      </w:pPr>
      <w:r w:rsidRPr="007177B0">
        <w:rPr>
          <w:rFonts w:ascii="Arial" w:hAnsi="Arial" w:cs="Arial"/>
        </w:rPr>
        <w:t>The purpose of the committee is to conduct a fair and objective review of the eligibility determination.</w:t>
      </w:r>
    </w:p>
    <w:p w14:paraId="120CB3CC" w14:textId="77777777" w:rsidR="007177B0" w:rsidRPr="007177B0" w:rsidRDefault="007177B0" w:rsidP="007177B0">
      <w:pPr>
        <w:spacing w:after="0" w:line="240" w:lineRule="auto"/>
        <w:rPr>
          <w:rFonts w:ascii="Arial" w:hAnsi="Arial" w:cs="Arial"/>
        </w:rPr>
      </w:pPr>
    </w:p>
    <w:p w14:paraId="118C3711" w14:textId="772732E5" w:rsidR="007177B0" w:rsidRPr="007177B0" w:rsidRDefault="007177B0" w:rsidP="007177B0">
      <w:pPr>
        <w:spacing w:after="0" w:line="240" w:lineRule="auto"/>
        <w:rPr>
          <w:rFonts w:ascii="Arial" w:hAnsi="Arial" w:cs="Arial"/>
          <w:b/>
          <w:bCs/>
        </w:rPr>
      </w:pPr>
      <w:r w:rsidRPr="007177B0">
        <w:rPr>
          <w:rFonts w:ascii="Arial" w:hAnsi="Arial" w:cs="Arial"/>
          <w:b/>
          <w:bCs/>
        </w:rPr>
        <w:t>Review Considerations</w:t>
      </w:r>
    </w:p>
    <w:p w14:paraId="07A22283" w14:textId="77777777" w:rsidR="007177B0" w:rsidRPr="007177B0" w:rsidRDefault="007177B0" w:rsidP="007177B0">
      <w:pPr>
        <w:spacing w:after="0" w:line="240" w:lineRule="auto"/>
        <w:rPr>
          <w:rFonts w:ascii="Arial" w:hAnsi="Arial" w:cs="Arial"/>
        </w:rPr>
      </w:pPr>
      <w:r w:rsidRPr="007177B0">
        <w:rPr>
          <w:rFonts w:ascii="Arial" w:hAnsi="Arial" w:cs="Arial"/>
        </w:rPr>
        <w:t>During the appeals review, the committee may consider factors such as:</w:t>
      </w:r>
    </w:p>
    <w:p w14:paraId="50350378" w14:textId="77777777" w:rsidR="007177B0" w:rsidRPr="007177B0" w:rsidRDefault="007177B0" w:rsidP="007177B0">
      <w:pPr>
        <w:spacing w:after="0" w:line="240" w:lineRule="auto"/>
        <w:ind w:left="720"/>
        <w:rPr>
          <w:rFonts w:ascii="Arial" w:hAnsi="Arial" w:cs="Arial"/>
        </w:rPr>
      </w:pPr>
      <w:r w:rsidRPr="007177B0">
        <w:rPr>
          <w:rFonts w:ascii="Arial" w:hAnsi="Arial" w:cs="Arial"/>
        </w:rPr>
        <w:t>- The nature and seriousness of the offense  </w:t>
      </w:r>
    </w:p>
    <w:p w14:paraId="1CD2FE1E" w14:textId="77777777" w:rsidR="007177B0" w:rsidRPr="007177B0" w:rsidRDefault="007177B0" w:rsidP="007177B0">
      <w:pPr>
        <w:spacing w:after="0" w:line="240" w:lineRule="auto"/>
        <w:ind w:left="720"/>
        <w:rPr>
          <w:rFonts w:ascii="Arial" w:hAnsi="Arial" w:cs="Arial"/>
        </w:rPr>
      </w:pPr>
      <w:r w:rsidRPr="007177B0">
        <w:rPr>
          <w:rFonts w:ascii="Arial" w:hAnsi="Arial" w:cs="Arial"/>
        </w:rPr>
        <w:lastRenderedPageBreak/>
        <w:t>- The amount of time that has passed since the offense  </w:t>
      </w:r>
    </w:p>
    <w:p w14:paraId="656B9179" w14:textId="77777777" w:rsidR="007177B0" w:rsidRPr="007177B0" w:rsidRDefault="007177B0" w:rsidP="007177B0">
      <w:pPr>
        <w:spacing w:after="0" w:line="240" w:lineRule="auto"/>
        <w:rPr>
          <w:rFonts w:ascii="Arial" w:hAnsi="Arial" w:cs="Arial"/>
        </w:rPr>
      </w:pPr>
      <w:r w:rsidRPr="007177B0">
        <w:rPr>
          <w:rFonts w:ascii="Arial" w:hAnsi="Arial" w:cs="Arial"/>
        </w:rPr>
        <w:t>- Evidence of rehabilitation or positive conduct since the incident  </w:t>
      </w:r>
    </w:p>
    <w:p w14:paraId="6AB8C138" w14:textId="77777777" w:rsidR="007177B0" w:rsidRPr="007177B0" w:rsidRDefault="007177B0" w:rsidP="007177B0">
      <w:pPr>
        <w:spacing w:after="0" w:line="240" w:lineRule="auto"/>
        <w:rPr>
          <w:rFonts w:ascii="Arial" w:hAnsi="Arial" w:cs="Arial"/>
        </w:rPr>
      </w:pPr>
      <w:r w:rsidRPr="007177B0">
        <w:rPr>
          <w:rFonts w:ascii="Arial" w:hAnsi="Arial" w:cs="Arial"/>
        </w:rPr>
        <w:t>- The relevance of the offense to youth sports participation  </w:t>
      </w:r>
    </w:p>
    <w:p w14:paraId="4CD9819F" w14:textId="77777777" w:rsidR="007177B0" w:rsidRPr="007177B0" w:rsidRDefault="007177B0" w:rsidP="007177B0">
      <w:pPr>
        <w:spacing w:after="0" w:line="240" w:lineRule="auto"/>
        <w:rPr>
          <w:rFonts w:ascii="Arial" w:hAnsi="Arial" w:cs="Arial"/>
        </w:rPr>
      </w:pPr>
      <w:r w:rsidRPr="007177B0">
        <w:rPr>
          <w:rFonts w:ascii="Arial" w:hAnsi="Arial" w:cs="Arial"/>
        </w:rPr>
        <w:t>- The volunteer role being requested</w:t>
      </w:r>
    </w:p>
    <w:p w14:paraId="4F4E8967" w14:textId="77777777" w:rsidR="007177B0" w:rsidRPr="007177B0" w:rsidRDefault="007177B0" w:rsidP="007177B0">
      <w:pPr>
        <w:spacing w:after="0" w:line="240" w:lineRule="auto"/>
        <w:jc w:val="both"/>
        <w:rPr>
          <w:rFonts w:ascii="Arial" w:hAnsi="Arial" w:cs="Arial"/>
        </w:rPr>
      </w:pPr>
    </w:p>
    <w:p w14:paraId="12FA09B0" w14:textId="055BD177" w:rsidR="007177B0" w:rsidRPr="007177B0" w:rsidRDefault="007177B0" w:rsidP="007177B0">
      <w:pPr>
        <w:spacing w:after="0" w:line="240" w:lineRule="auto"/>
        <w:jc w:val="both"/>
        <w:rPr>
          <w:rFonts w:ascii="Arial" w:hAnsi="Arial" w:cs="Arial"/>
        </w:rPr>
      </w:pPr>
      <w:r w:rsidRPr="007177B0">
        <w:rPr>
          <w:rFonts w:ascii="Arial" w:hAnsi="Arial" w:cs="Arial"/>
        </w:rPr>
        <w:t xml:space="preserve">Individuals may submit documentation or </w:t>
      </w:r>
      <w:r>
        <w:rPr>
          <w:rFonts w:ascii="Arial" w:hAnsi="Arial" w:cs="Arial"/>
        </w:rPr>
        <w:t xml:space="preserve">a </w:t>
      </w:r>
      <w:r w:rsidRPr="007177B0">
        <w:rPr>
          <w:rFonts w:ascii="Arial" w:hAnsi="Arial" w:cs="Arial"/>
        </w:rPr>
        <w:t>written explanation supporting their appeal.</w:t>
      </w:r>
    </w:p>
    <w:p w14:paraId="1D52738A" w14:textId="77777777" w:rsidR="007177B0" w:rsidRPr="007177B0" w:rsidRDefault="007177B0" w:rsidP="007177B0">
      <w:pPr>
        <w:spacing w:after="0" w:line="240" w:lineRule="auto"/>
        <w:jc w:val="both"/>
        <w:rPr>
          <w:rFonts w:ascii="Arial" w:hAnsi="Arial" w:cs="Arial"/>
        </w:rPr>
      </w:pPr>
    </w:p>
    <w:p w14:paraId="3F232F26" w14:textId="3FED9B58" w:rsidR="007177B0" w:rsidRPr="007177B0" w:rsidRDefault="007177B0" w:rsidP="007177B0">
      <w:pPr>
        <w:spacing w:after="0" w:line="240" w:lineRule="auto"/>
        <w:jc w:val="both"/>
        <w:rPr>
          <w:rFonts w:ascii="Arial" w:hAnsi="Arial" w:cs="Arial"/>
          <w:b/>
          <w:bCs/>
        </w:rPr>
      </w:pPr>
      <w:r w:rsidRPr="007177B0">
        <w:rPr>
          <w:rFonts w:ascii="Arial" w:hAnsi="Arial" w:cs="Arial"/>
          <w:b/>
          <w:bCs/>
        </w:rPr>
        <w:t>Appeals Decision</w:t>
      </w:r>
    </w:p>
    <w:p w14:paraId="4C72AD29" w14:textId="77777777" w:rsidR="007177B0" w:rsidRPr="007177B0" w:rsidRDefault="007177B0" w:rsidP="007177B0">
      <w:pPr>
        <w:spacing w:after="0" w:line="240" w:lineRule="auto"/>
        <w:jc w:val="both"/>
        <w:rPr>
          <w:rFonts w:ascii="Arial" w:hAnsi="Arial" w:cs="Arial"/>
        </w:rPr>
      </w:pPr>
      <w:r w:rsidRPr="007177B0">
        <w:rPr>
          <w:rFonts w:ascii="Arial" w:hAnsi="Arial" w:cs="Arial"/>
        </w:rPr>
        <w:t>Following review, the Appeals Review Committee will determine one of the following outcomes:</w:t>
      </w:r>
    </w:p>
    <w:p w14:paraId="04C581A3" w14:textId="77777777" w:rsidR="007177B0" w:rsidRPr="007177B0" w:rsidRDefault="007177B0" w:rsidP="007177B0">
      <w:pPr>
        <w:spacing w:after="0" w:line="240" w:lineRule="auto"/>
        <w:ind w:firstLine="720"/>
        <w:jc w:val="both"/>
        <w:rPr>
          <w:rFonts w:ascii="Arial" w:hAnsi="Arial" w:cs="Arial"/>
        </w:rPr>
      </w:pPr>
      <w:r w:rsidRPr="007177B0">
        <w:rPr>
          <w:rFonts w:ascii="Arial" w:hAnsi="Arial" w:cs="Arial"/>
        </w:rPr>
        <w:t>- Eligibility Approved – The individual will be cleared to volunteer.  </w:t>
      </w:r>
    </w:p>
    <w:p w14:paraId="280B04D0" w14:textId="77777777" w:rsidR="007177B0" w:rsidRPr="007177B0" w:rsidRDefault="007177B0" w:rsidP="007177B0">
      <w:pPr>
        <w:spacing w:after="0" w:line="240" w:lineRule="auto"/>
        <w:ind w:firstLine="720"/>
        <w:jc w:val="both"/>
        <w:rPr>
          <w:rFonts w:ascii="Arial" w:hAnsi="Arial" w:cs="Arial"/>
        </w:rPr>
      </w:pPr>
      <w:r w:rsidRPr="007177B0">
        <w:rPr>
          <w:rFonts w:ascii="Arial" w:hAnsi="Arial" w:cs="Arial"/>
        </w:rPr>
        <w:t>- Eligibility Denied – The original determination will remain in effect.</w:t>
      </w:r>
    </w:p>
    <w:p w14:paraId="49C454B0" w14:textId="77777777" w:rsidR="007177B0" w:rsidRPr="007177B0" w:rsidRDefault="007177B0" w:rsidP="007177B0">
      <w:pPr>
        <w:spacing w:after="0" w:line="240" w:lineRule="auto"/>
        <w:jc w:val="both"/>
        <w:rPr>
          <w:rFonts w:ascii="Arial" w:hAnsi="Arial" w:cs="Arial"/>
        </w:rPr>
      </w:pPr>
    </w:p>
    <w:p w14:paraId="59AF8F41" w14:textId="16691F1C" w:rsidR="007177B0" w:rsidRPr="007177B0" w:rsidRDefault="007177B0" w:rsidP="007177B0">
      <w:pPr>
        <w:spacing w:after="0" w:line="240" w:lineRule="auto"/>
        <w:jc w:val="both"/>
        <w:rPr>
          <w:rFonts w:ascii="Arial" w:hAnsi="Arial" w:cs="Arial"/>
        </w:rPr>
      </w:pPr>
      <w:r w:rsidRPr="007177B0">
        <w:rPr>
          <w:rFonts w:ascii="Arial" w:hAnsi="Arial" w:cs="Arial"/>
        </w:rPr>
        <w:t xml:space="preserve">The </w:t>
      </w:r>
      <w:r>
        <w:rPr>
          <w:rFonts w:ascii="Arial" w:hAnsi="Arial" w:cs="Arial"/>
        </w:rPr>
        <w:t>Appeals Review Committee's decision</w:t>
      </w:r>
      <w:r w:rsidRPr="007177B0">
        <w:rPr>
          <w:rFonts w:ascii="Arial" w:hAnsi="Arial" w:cs="Arial"/>
        </w:rPr>
        <w:t xml:space="preserve"> will be communicated to the individual </w:t>
      </w:r>
      <w:r w:rsidR="00FF3604">
        <w:rPr>
          <w:rFonts w:ascii="Arial" w:hAnsi="Arial" w:cs="Arial"/>
        </w:rPr>
        <w:t>upon completion of the review process</w:t>
      </w:r>
      <w:r w:rsidRPr="007177B0">
        <w:rPr>
          <w:rFonts w:ascii="Arial" w:hAnsi="Arial" w:cs="Arial"/>
        </w:rPr>
        <w:t>.</w:t>
      </w:r>
      <w:r>
        <w:rPr>
          <w:rFonts w:ascii="Arial" w:hAnsi="Arial" w:cs="Arial"/>
        </w:rPr>
        <w:t xml:space="preserve"> </w:t>
      </w:r>
      <w:r w:rsidRPr="007177B0">
        <w:rPr>
          <w:rFonts w:ascii="Arial" w:hAnsi="Arial" w:cs="Arial"/>
          <w:b/>
          <w:bCs/>
          <w:u w:val="single"/>
        </w:rPr>
        <w:t>The decision of the Appeals Review Committee is final.</w:t>
      </w:r>
    </w:p>
    <w:p w14:paraId="3F17A1FB" w14:textId="77777777" w:rsidR="007177B0" w:rsidRPr="007177B0" w:rsidRDefault="007177B0" w:rsidP="007177B0">
      <w:pPr>
        <w:spacing w:after="0" w:line="240" w:lineRule="auto"/>
        <w:rPr>
          <w:rFonts w:ascii="Arial" w:hAnsi="Arial" w:cs="Arial"/>
        </w:rPr>
      </w:pPr>
    </w:p>
    <w:p w14:paraId="25092D44" w14:textId="1E76AE5C" w:rsidR="007177B0" w:rsidRPr="007177B0" w:rsidRDefault="007177B0" w:rsidP="007177B0">
      <w:pPr>
        <w:spacing w:after="0" w:line="240" w:lineRule="auto"/>
        <w:rPr>
          <w:rFonts w:ascii="Arial" w:hAnsi="Arial" w:cs="Arial"/>
        </w:rPr>
      </w:pPr>
      <w:r w:rsidRPr="007177B0">
        <w:rPr>
          <w:rFonts w:ascii="Arial" w:hAnsi="Arial" w:cs="Arial"/>
          <w:b/>
          <w:bCs/>
        </w:rPr>
        <w:t>Important Note</w:t>
      </w:r>
      <w:r>
        <w:rPr>
          <w:rFonts w:ascii="Arial" w:hAnsi="Arial" w:cs="Arial"/>
          <w:b/>
          <w:bCs/>
        </w:rPr>
        <w:t>:</w:t>
      </w:r>
    </w:p>
    <w:p w14:paraId="6C1A6304" w14:textId="77777777" w:rsidR="007177B0" w:rsidRPr="007177B0" w:rsidRDefault="007177B0" w:rsidP="007177B0">
      <w:pPr>
        <w:spacing w:after="0" w:line="240" w:lineRule="auto"/>
        <w:jc w:val="both"/>
        <w:rPr>
          <w:rFonts w:ascii="Arial" w:hAnsi="Arial" w:cs="Arial"/>
        </w:rPr>
      </w:pPr>
      <w:r w:rsidRPr="007177B0">
        <w:rPr>
          <w:rFonts w:ascii="Arial" w:hAnsi="Arial" w:cs="Arial"/>
        </w:rPr>
        <w:t>Due to state confidentiality laws governing criminal offender record information, EBYFC cannot provide copies of Department of Justice criminal history reports or disclose detailed criminal history information during the appeals process.</w:t>
      </w:r>
    </w:p>
    <w:p w14:paraId="4B557E13" w14:textId="77777777" w:rsidR="007177B0" w:rsidRPr="007177B0" w:rsidRDefault="007177B0" w:rsidP="007177B0">
      <w:pPr>
        <w:spacing w:after="0" w:line="240" w:lineRule="auto"/>
        <w:jc w:val="both"/>
        <w:rPr>
          <w:rFonts w:ascii="Arial" w:hAnsi="Arial" w:cs="Arial"/>
        </w:rPr>
      </w:pPr>
    </w:p>
    <w:p w14:paraId="29D26EDA" w14:textId="77777777" w:rsidR="007177B0" w:rsidRPr="007177B0" w:rsidRDefault="007177B0" w:rsidP="007177B0">
      <w:pPr>
        <w:spacing w:after="0" w:line="240" w:lineRule="auto"/>
        <w:jc w:val="both"/>
        <w:rPr>
          <w:rFonts w:ascii="Arial" w:hAnsi="Arial" w:cs="Arial"/>
        </w:rPr>
      </w:pPr>
      <w:r w:rsidRPr="007177B0">
        <w:rPr>
          <w:rFonts w:ascii="Arial" w:hAnsi="Arial" w:cs="Arial"/>
        </w:rPr>
        <w:t>Individuals who believe their criminal history record may be inaccurate may contact the California Department of Justice directly to request a review or correction of their record.</w:t>
      </w:r>
    </w:p>
    <w:p w14:paraId="0BBA4665" w14:textId="77777777" w:rsidR="007177B0" w:rsidRPr="00A52EB9" w:rsidRDefault="007177B0" w:rsidP="009C15FE">
      <w:pPr>
        <w:spacing w:after="0" w:line="240" w:lineRule="auto"/>
        <w:rPr>
          <w:rFonts w:ascii="Arial" w:hAnsi="Arial" w:cs="Arial"/>
          <w:b/>
          <w:bCs/>
        </w:rPr>
      </w:pPr>
    </w:p>
    <w:sectPr w:rsidR="007177B0" w:rsidRPr="00A52EB9" w:rsidSect="009C15FE">
      <w:headerReference w:type="first" r:id="rId7"/>
      <w:pgSz w:w="12240" w:h="15840" w:code="1"/>
      <w:pgMar w:top="1440" w:right="1440" w:bottom="1440" w:left="1440"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00445" w14:textId="77777777" w:rsidR="00E814C4" w:rsidRDefault="00E814C4" w:rsidP="009C15FE">
      <w:pPr>
        <w:spacing w:after="0" w:line="240" w:lineRule="auto"/>
      </w:pPr>
      <w:r>
        <w:separator/>
      </w:r>
    </w:p>
  </w:endnote>
  <w:endnote w:type="continuationSeparator" w:id="0">
    <w:p w14:paraId="3187851D" w14:textId="77777777" w:rsidR="00E814C4" w:rsidRDefault="00E814C4" w:rsidP="009C15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6BC04" w14:textId="77777777" w:rsidR="00E814C4" w:rsidRDefault="00E814C4" w:rsidP="009C15FE">
      <w:pPr>
        <w:spacing w:after="0" w:line="240" w:lineRule="auto"/>
      </w:pPr>
      <w:r>
        <w:separator/>
      </w:r>
    </w:p>
  </w:footnote>
  <w:footnote w:type="continuationSeparator" w:id="0">
    <w:p w14:paraId="20AB2656" w14:textId="77777777" w:rsidR="00E814C4" w:rsidRDefault="00E814C4" w:rsidP="009C15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9F932" w14:textId="3B2C0A07" w:rsidR="009C15FE" w:rsidRDefault="009C15FE" w:rsidP="009C15FE">
    <w:pPr>
      <w:pStyle w:val="Header"/>
      <w:jc w:val="center"/>
    </w:pPr>
    <w:r>
      <w:rPr>
        <w:noProof/>
      </w:rPr>
      <w:drawing>
        <wp:inline distT="0" distB="0" distL="0" distR="0" wp14:anchorId="238977C0" wp14:editId="09D54C9B">
          <wp:extent cx="2294626" cy="1468560"/>
          <wp:effectExtent l="0" t="0" r="0" b="0"/>
          <wp:docPr id="5" name="Picture 4">
            <a:extLst xmlns:a="http://schemas.openxmlformats.org/drawingml/2006/main">
              <a:ext uri="{FF2B5EF4-FFF2-40B4-BE49-F238E27FC236}">
                <a16:creationId xmlns:a16="http://schemas.microsoft.com/office/drawing/2014/main" id="{93EA2230-E3BB-B31C-2F63-99759E0133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93EA2230-E3BB-B31C-2F63-99759E0133FC}"/>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323685" cy="148715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01527"/>
    <w:multiLevelType w:val="multilevel"/>
    <w:tmpl w:val="7F963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3E20D2"/>
    <w:multiLevelType w:val="multilevel"/>
    <w:tmpl w:val="91AA9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126E50"/>
    <w:multiLevelType w:val="hybridMultilevel"/>
    <w:tmpl w:val="B6183F92"/>
    <w:lvl w:ilvl="0" w:tplc="684C9A86">
      <w:start w:val="2"/>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A5B3121"/>
    <w:multiLevelType w:val="hybridMultilevel"/>
    <w:tmpl w:val="FE6C1D12"/>
    <w:lvl w:ilvl="0" w:tplc="091CEA66">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ED75BD"/>
    <w:multiLevelType w:val="multilevel"/>
    <w:tmpl w:val="36B8A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664679">
    <w:abstractNumId w:val="2"/>
  </w:num>
  <w:num w:numId="2" w16cid:durableId="215431721">
    <w:abstractNumId w:val="3"/>
  </w:num>
  <w:num w:numId="3" w16cid:durableId="754471880">
    <w:abstractNumId w:val="0"/>
  </w:num>
  <w:num w:numId="4" w16cid:durableId="435290178">
    <w:abstractNumId w:val="4"/>
  </w:num>
  <w:num w:numId="5" w16cid:durableId="1920395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5FE"/>
    <w:rsid w:val="00065D0E"/>
    <w:rsid w:val="001110AD"/>
    <w:rsid w:val="00251E5D"/>
    <w:rsid w:val="002C3094"/>
    <w:rsid w:val="002D11EF"/>
    <w:rsid w:val="003230FF"/>
    <w:rsid w:val="004E36AF"/>
    <w:rsid w:val="005D0DFA"/>
    <w:rsid w:val="006122E8"/>
    <w:rsid w:val="006729E8"/>
    <w:rsid w:val="0071498B"/>
    <w:rsid w:val="007177B0"/>
    <w:rsid w:val="007F1C35"/>
    <w:rsid w:val="00807A71"/>
    <w:rsid w:val="00845CBE"/>
    <w:rsid w:val="009463E2"/>
    <w:rsid w:val="009950E5"/>
    <w:rsid w:val="009C15FE"/>
    <w:rsid w:val="00A52EB9"/>
    <w:rsid w:val="00A85966"/>
    <w:rsid w:val="00AB5B16"/>
    <w:rsid w:val="00B810F2"/>
    <w:rsid w:val="00E72C31"/>
    <w:rsid w:val="00E814C4"/>
    <w:rsid w:val="00F677B7"/>
    <w:rsid w:val="00FF36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D85CE3"/>
  <w15:chartTrackingRefBased/>
  <w15:docId w15:val="{7A36C9A8-6976-4617-8E2A-627FB4821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15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15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15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15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15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15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15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15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15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15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15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15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15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15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15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15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15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15FE"/>
    <w:rPr>
      <w:rFonts w:eastAsiaTheme="majorEastAsia" w:cstheme="majorBidi"/>
      <w:color w:val="272727" w:themeColor="text1" w:themeTint="D8"/>
    </w:rPr>
  </w:style>
  <w:style w:type="paragraph" w:styleId="Title">
    <w:name w:val="Title"/>
    <w:basedOn w:val="Normal"/>
    <w:next w:val="Normal"/>
    <w:link w:val="TitleChar"/>
    <w:uiPriority w:val="10"/>
    <w:qFormat/>
    <w:rsid w:val="009C15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15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15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15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15FE"/>
    <w:pPr>
      <w:spacing w:before="160"/>
      <w:jc w:val="center"/>
    </w:pPr>
    <w:rPr>
      <w:i/>
      <w:iCs/>
      <w:color w:val="404040" w:themeColor="text1" w:themeTint="BF"/>
    </w:rPr>
  </w:style>
  <w:style w:type="character" w:customStyle="1" w:styleId="QuoteChar">
    <w:name w:val="Quote Char"/>
    <w:basedOn w:val="DefaultParagraphFont"/>
    <w:link w:val="Quote"/>
    <w:uiPriority w:val="29"/>
    <w:rsid w:val="009C15FE"/>
    <w:rPr>
      <w:i/>
      <w:iCs/>
      <w:color w:val="404040" w:themeColor="text1" w:themeTint="BF"/>
    </w:rPr>
  </w:style>
  <w:style w:type="paragraph" w:styleId="ListParagraph">
    <w:name w:val="List Paragraph"/>
    <w:basedOn w:val="Normal"/>
    <w:uiPriority w:val="34"/>
    <w:qFormat/>
    <w:rsid w:val="009C15FE"/>
    <w:pPr>
      <w:ind w:left="720"/>
      <w:contextualSpacing/>
    </w:pPr>
  </w:style>
  <w:style w:type="character" w:styleId="IntenseEmphasis">
    <w:name w:val="Intense Emphasis"/>
    <w:basedOn w:val="DefaultParagraphFont"/>
    <w:uiPriority w:val="21"/>
    <w:qFormat/>
    <w:rsid w:val="009C15FE"/>
    <w:rPr>
      <w:i/>
      <w:iCs/>
      <w:color w:val="0F4761" w:themeColor="accent1" w:themeShade="BF"/>
    </w:rPr>
  </w:style>
  <w:style w:type="paragraph" w:styleId="IntenseQuote">
    <w:name w:val="Intense Quote"/>
    <w:basedOn w:val="Normal"/>
    <w:next w:val="Normal"/>
    <w:link w:val="IntenseQuoteChar"/>
    <w:uiPriority w:val="30"/>
    <w:qFormat/>
    <w:rsid w:val="009C15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15FE"/>
    <w:rPr>
      <w:i/>
      <w:iCs/>
      <w:color w:val="0F4761" w:themeColor="accent1" w:themeShade="BF"/>
    </w:rPr>
  </w:style>
  <w:style w:type="character" w:styleId="IntenseReference">
    <w:name w:val="Intense Reference"/>
    <w:basedOn w:val="DefaultParagraphFont"/>
    <w:uiPriority w:val="32"/>
    <w:qFormat/>
    <w:rsid w:val="009C15FE"/>
    <w:rPr>
      <w:b/>
      <w:bCs/>
      <w:smallCaps/>
      <w:color w:val="0F4761" w:themeColor="accent1" w:themeShade="BF"/>
      <w:spacing w:val="5"/>
    </w:rPr>
  </w:style>
  <w:style w:type="paragraph" w:styleId="Header">
    <w:name w:val="header"/>
    <w:basedOn w:val="Normal"/>
    <w:link w:val="HeaderChar"/>
    <w:uiPriority w:val="99"/>
    <w:unhideWhenUsed/>
    <w:rsid w:val="009C15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15FE"/>
  </w:style>
  <w:style w:type="paragraph" w:styleId="Footer">
    <w:name w:val="footer"/>
    <w:basedOn w:val="Normal"/>
    <w:link w:val="FooterChar"/>
    <w:uiPriority w:val="99"/>
    <w:unhideWhenUsed/>
    <w:rsid w:val="009C15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1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73e2556b-babc-41fb-a237-a352ca91932b}" enabled="1" method="Standard" siteId="{39815db7-d17d-44c0-8f25-be8a92499476}" contentBits="0" removed="0"/>
</clbl:labelList>
</file>

<file path=docProps/app.xml><?xml version="1.0" encoding="utf-8"?>
<Properties xmlns="http://schemas.openxmlformats.org/officeDocument/2006/extended-properties" xmlns:vt="http://schemas.openxmlformats.org/officeDocument/2006/docPropsVTypes">
  <Template>Normal.dotm</Template>
  <TotalTime>89</TotalTime>
  <Pages>11</Pages>
  <Words>2668</Words>
  <Characters>15661</Characters>
  <Application>Microsoft Office Word</Application>
  <DocSecurity>0</DocSecurity>
  <Lines>471</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Nath</dc:creator>
  <cp:keywords/>
  <dc:description/>
  <cp:lastModifiedBy>Chris Polvorosa</cp:lastModifiedBy>
  <cp:revision>12</cp:revision>
  <dcterms:created xsi:type="dcterms:W3CDTF">2026-03-05T00:42:00Z</dcterms:created>
  <dcterms:modified xsi:type="dcterms:W3CDTF">2026-03-09T01:30:00Z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f9afe283-162f-425e-8c30-8850355ba5a2</vt:lpwstr>
  </property>
</Properties>
</file>